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3B095" w14:textId="77777777" w:rsidR="00116C11" w:rsidRDefault="00116C11" w:rsidP="00116C11">
      <w:pPr>
        <w:jc w:val="center"/>
        <w:rPr>
          <w:rFonts w:ascii="Arial" w:hAnsi="Arial" w:cs="Arial"/>
          <w:sz w:val="20"/>
          <w:szCs w:val="20"/>
        </w:rPr>
      </w:pPr>
      <w:bookmarkStart w:id="0" w:name="_Hlk177996551"/>
    </w:p>
    <w:p w14:paraId="4DFEE842" w14:textId="410E0206" w:rsidR="00F553DA" w:rsidRDefault="00A616C6" w:rsidP="00116C11">
      <w:pPr>
        <w:jc w:val="center"/>
        <w:rPr>
          <w:rFonts w:ascii="Arial" w:hAnsi="Arial" w:cs="Arial"/>
          <w:sz w:val="20"/>
          <w:szCs w:val="20"/>
        </w:rPr>
      </w:pPr>
      <w:r>
        <w:rPr>
          <w:rFonts w:ascii="Arial" w:hAnsi="Arial" w:cs="Arial"/>
          <w:noProof/>
          <w:sz w:val="20"/>
          <w:szCs w:val="20"/>
        </w:rPr>
        <w:drawing>
          <wp:inline distT="0" distB="0" distL="0" distR="0" wp14:anchorId="25154B00" wp14:editId="1249EC08">
            <wp:extent cx="3975652" cy="1243282"/>
            <wp:effectExtent l="0" t="0" r="6350" b="0"/>
            <wp:docPr id="173302975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5103" cy="1249365"/>
                    </a:xfrm>
                    <a:prstGeom prst="rect">
                      <a:avLst/>
                    </a:prstGeom>
                    <a:noFill/>
                    <a:ln>
                      <a:noFill/>
                    </a:ln>
                  </pic:spPr>
                </pic:pic>
              </a:graphicData>
            </a:graphic>
          </wp:inline>
        </w:drawing>
      </w:r>
    </w:p>
    <w:p w14:paraId="4721018B" w14:textId="77777777" w:rsidR="00F553DA" w:rsidRDefault="00F553DA" w:rsidP="00116C11">
      <w:pPr>
        <w:jc w:val="center"/>
        <w:rPr>
          <w:rFonts w:ascii="Arial" w:hAnsi="Arial" w:cs="Arial"/>
          <w:sz w:val="20"/>
          <w:szCs w:val="20"/>
        </w:rPr>
      </w:pPr>
    </w:p>
    <w:p w14:paraId="2A165401" w14:textId="77777777" w:rsidR="00540924" w:rsidRDefault="00540924" w:rsidP="00116C11">
      <w:pPr>
        <w:jc w:val="center"/>
        <w:rPr>
          <w:rFonts w:ascii="Arial" w:hAnsi="Arial" w:cs="Arial"/>
          <w:sz w:val="20"/>
          <w:szCs w:val="20"/>
        </w:rPr>
      </w:pPr>
    </w:p>
    <w:p w14:paraId="0B88680C" w14:textId="77777777" w:rsidR="00540924" w:rsidRDefault="00540924" w:rsidP="00116C11">
      <w:pPr>
        <w:jc w:val="center"/>
        <w:rPr>
          <w:rFonts w:ascii="Arial" w:hAnsi="Arial" w:cs="Arial"/>
          <w:sz w:val="20"/>
          <w:szCs w:val="20"/>
        </w:rPr>
      </w:pPr>
    </w:p>
    <w:p w14:paraId="56AB6CE7" w14:textId="77777777" w:rsidR="00540924" w:rsidRDefault="00540924" w:rsidP="00116C11">
      <w:pPr>
        <w:jc w:val="center"/>
        <w:rPr>
          <w:rFonts w:ascii="Arial" w:hAnsi="Arial" w:cs="Arial"/>
          <w:b/>
          <w:sz w:val="40"/>
          <w:szCs w:val="40"/>
        </w:rPr>
      </w:pPr>
    </w:p>
    <w:p w14:paraId="5D7FCDB2" w14:textId="4B4950BE" w:rsidR="00116C11" w:rsidRDefault="00116C11" w:rsidP="00116C11">
      <w:pPr>
        <w:jc w:val="center"/>
        <w:rPr>
          <w:rFonts w:ascii="Arial" w:hAnsi="Arial" w:cs="Arial"/>
          <w:b/>
          <w:sz w:val="40"/>
          <w:szCs w:val="40"/>
        </w:rPr>
      </w:pPr>
      <w:r w:rsidRPr="00B3177D">
        <w:rPr>
          <w:rFonts w:ascii="Arial" w:hAnsi="Arial" w:cs="Arial"/>
          <w:b/>
          <w:sz w:val="40"/>
          <w:szCs w:val="40"/>
        </w:rPr>
        <w:t>Land Offering</w:t>
      </w:r>
    </w:p>
    <w:p w14:paraId="0EBFF624" w14:textId="77777777" w:rsidR="00B3177D" w:rsidRDefault="00B3177D" w:rsidP="00116C11">
      <w:pPr>
        <w:jc w:val="center"/>
        <w:rPr>
          <w:rFonts w:ascii="Arial" w:hAnsi="Arial" w:cs="Arial"/>
          <w:b/>
          <w:sz w:val="32"/>
          <w:szCs w:val="32"/>
        </w:rPr>
      </w:pPr>
    </w:p>
    <w:p w14:paraId="55B59710" w14:textId="77777777" w:rsidR="00540924" w:rsidRDefault="00540924" w:rsidP="00116C11">
      <w:pPr>
        <w:jc w:val="center"/>
        <w:rPr>
          <w:rFonts w:ascii="Arial" w:hAnsi="Arial" w:cs="Arial"/>
          <w:b/>
          <w:sz w:val="32"/>
          <w:szCs w:val="32"/>
        </w:rPr>
      </w:pPr>
    </w:p>
    <w:p w14:paraId="6E3D10D3" w14:textId="77777777" w:rsidR="00540924" w:rsidRPr="00540924" w:rsidRDefault="00602B1C" w:rsidP="00116C11">
      <w:pPr>
        <w:jc w:val="center"/>
        <w:rPr>
          <w:rFonts w:ascii="Arial" w:hAnsi="Arial" w:cs="Arial"/>
          <w:b/>
          <w:sz w:val="40"/>
          <w:szCs w:val="40"/>
        </w:rPr>
      </w:pPr>
      <w:r w:rsidRPr="00540924">
        <w:rPr>
          <w:rFonts w:ascii="Arial" w:hAnsi="Arial" w:cs="Arial"/>
          <w:b/>
          <w:sz w:val="40"/>
          <w:szCs w:val="40"/>
        </w:rPr>
        <w:t>St George Airport East Development</w:t>
      </w:r>
      <w:r w:rsidR="00D30AA5" w:rsidRPr="00540924">
        <w:rPr>
          <w:rFonts w:ascii="Arial" w:hAnsi="Arial" w:cs="Arial"/>
          <w:b/>
          <w:sz w:val="40"/>
          <w:szCs w:val="40"/>
        </w:rPr>
        <w:t xml:space="preserve"> Block </w:t>
      </w:r>
    </w:p>
    <w:p w14:paraId="29683E09" w14:textId="77777777" w:rsidR="00540924" w:rsidRDefault="00540924" w:rsidP="00116C11">
      <w:pPr>
        <w:jc w:val="center"/>
        <w:rPr>
          <w:rFonts w:ascii="Arial" w:hAnsi="Arial" w:cs="Arial"/>
          <w:b/>
          <w:sz w:val="40"/>
          <w:szCs w:val="40"/>
        </w:rPr>
      </w:pPr>
    </w:p>
    <w:p w14:paraId="3962DB78" w14:textId="77777777" w:rsidR="00540924" w:rsidRPr="00540924" w:rsidRDefault="00540924" w:rsidP="00116C11">
      <w:pPr>
        <w:jc w:val="center"/>
        <w:rPr>
          <w:rFonts w:ascii="Arial" w:hAnsi="Arial" w:cs="Arial"/>
          <w:b/>
          <w:sz w:val="40"/>
          <w:szCs w:val="40"/>
        </w:rPr>
      </w:pPr>
    </w:p>
    <w:p w14:paraId="7D71FF83" w14:textId="078B95BE" w:rsidR="00116C11" w:rsidRPr="007A734E" w:rsidRDefault="00DE7E81" w:rsidP="00116C11">
      <w:pPr>
        <w:jc w:val="center"/>
        <w:rPr>
          <w:rFonts w:ascii="Arial" w:hAnsi="Arial" w:cs="Arial"/>
          <w:b/>
          <w:sz w:val="40"/>
          <w:szCs w:val="40"/>
        </w:rPr>
      </w:pPr>
      <w:r w:rsidRPr="007A734E">
        <w:rPr>
          <w:rFonts w:ascii="Arial" w:hAnsi="Arial" w:cs="Arial"/>
          <w:b/>
          <w:sz w:val="40"/>
          <w:szCs w:val="40"/>
        </w:rPr>
        <w:t xml:space="preserve">Total Available Acreage: </w:t>
      </w:r>
      <w:r w:rsidR="00602B1C" w:rsidRPr="007A734E">
        <w:rPr>
          <w:rFonts w:ascii="Arial" w:hAnsi="Arial" w:cs="Arial"/>
          <w:b/>
          <w:sz w:val="40"/>
          <w:szCs w:val="40"/>
        </w:rPr>
        <w:t>538.36</w:t>
      </w:r>
      <w:r w:rsidR="003C7711" w:rsidRPr="007A734E">
        <w:rPr>
          <w:rFonts w:ascii="Arial" w:hAnsi="Arial" w:cs="Arial"/>
          <w:b/>
          <w:sz w:val="40"/>
          <w:szCs w:val="40"/>
        </w:rPr>
        <w:t xml:space="preserve"> </w:t>
      </w:r>
      <w:r w:rsidR="00116C11" w:rsidRPr="007A734E">
        <w:rPr>
          <w:rFonts w:ascii="Arial" w:hAnsi="Arial" w:cs="Arial"/>
          <w:b/>
          <w:sz w:val="40"/>
          <w:szCs w:val="40"/>
        </w:rPr>
        <w:t>± Acres</w:t>
      </w:r>
    </w:p>
    <w:p w14:paraId="1D782617" w14:textId="77777777" w:rsidR="00DE7E81" w:rsidRDefault="00DE7E81" w:rsidP="00116C11">
      <w:pPr>
        <w:jc w:val="center"/>
        <w:rPr>
          <w:rFonts w:ascii="Arial" w:hAnsi="Arial" w:cs="Arial"/>
          <w:b/>
          <w:sz w:val="40"/>
          <w:szCs w:val="40"/>
        </w:rPr>
      </w:pPr>
    </w:p>
    <w:p w14:paraId="0A05605C" w14:textId="72F84B67" w:rsidR="00DE7E81" w:rsidRDefault="00DE7E81" w:rsidP="00116C11">
      <w:pPr>
        <w:jc w:val="center"/>
        <w:rPr>
          <w:rFonts w:ascii="Arial" w:hAnsi="Arial" w:cs="Arial"/>
          <w:b/>
          <w:sz w:val="40"/>
          <w:szCs w:val="40"/>
        </w:rPr>
      </w:pPr>
      <w:r>
        <w:rPr>
          <w:rFonts w:ascii="Arial" w:hAnsi="Arial" w:cs="Arial"/>
          <w:b/>
          <w:sz w:val="40"/>
          <w:szCs w:val="40"/>
        </w:rPr>
        <w:t xml:space="preserve">Parcel 1: 485.10 </w:t>
      </w:r>
      <w:r w:rsidRPr="00540924">
        <w:rPr>
          <w:rFonts w:ascii="Arial" w:hAnsi="Arial" w:cs="Arial"/>
          <w:b/>
          <w:sz w:val="40"/>
          <w:szCs w:val="40"/>
        </w:rPr>
        <w:t>±</w:t>
      </w:r>
      <w:r>
        <w:rPr>
          <w:rFonts w:ascii="Arial" w:hAnsi="Arial" w:cs="Arial"/>
          <w:b/>
          <w:sz w:val="40"/>
          <w:szCs w:val="40"/>
        </w:rPr>
        <w:t xml:space="preserve"> Acres</w:t>
      </w:r>
    </w:p>
    <w:p w14:paraId="55D3AF70" w14:textId="73EA04B3" w:rsidR="007A734E" w:rsidRPr="007A734E" w:rsidRDefault="007A734E" w:rsidP="00116C11">
      <w:pPr>
        <w:jc w:val="center"/>
        <w:rPr>
          <w:rFonts w:ascii="Arial" w:hAnsi="Arial" w:cs="Arial"/>
          <w:bCs/>
          <w:sz w:val="40"/>
          <w:szCs w:val="40"/>
        </w:rPr>
      </w:pPr>
      <w:r w:rsidRPr="007A734E">
        <w:rPr>
          <w:rFonts w:ascii="Arial" w:hAnsi="Arial" w:cs="Arial"/>
          <w:bCs/>
          <w:sz w:val="40"/>
          <w:szCs w:val="40"/>
        </w:rPr>
        <w:t>Washington City, Utah</w:t>
      </w:r>
    </w:p>
    <w:p w14:paraId="40695C0C" w14:textId="77777777" w:rsidR="00DE7E81" w:rsidRDefault="00DE7E81" w:rsidP="00116C11">
      <w:pPr>
        <w:jc w:val="center"/>
        <w:rPr>
          <w:rFonts w:ascii="Arial" w:hAnsi="Arial" w:cs="Arial"/>
          <w:b/>
          <w:sz w:val="40"/>
          <w:szCs w:val="40"/>
        </w:rPr>
      </w:pPr>
    </w:p>
    <w:p w14:paraId="18742573" w14:textId="352E0821" w:rsidR="00DE7E81" w:rsidRDefault="00DE7E81" w:rsidP="00116C11">
      <w:pPr>
        <w:jc w:val="center"/>
        <w:rPr>
          <w:rFonts w:ascii="Arial" w:hAnsi="Arial" w:cs="Arial"/>
          <w:b/>
          <w:sz w:val="40"/>
          <w:szCs w:val="40"/>
        </w:rPr>
      </w:pPr>
      <w:r>
        <w:rPr>
          <w:rFonts w:ascii="Arial" w:hAnsi="Arial" w:cs="Arial"/>
          <w:b/>
          <w:sz w:val="40"/>
          <w:szCs w:val="40"/>
        </w:rPr>
        <w:t xml:space="preserve">Parcel 2: 53.26 </w:t>
      </w:r>
      <w:r w:rsidRPr="00540924">
        <w:rPr>
          <w:rFonts w:ascii="Arial" w:hAnsi="Arial" w:cs="Arial"/>
          <w:b/>
          <w:sz w:val="40"/>
          <w:szCs w:val="40"/>
        </w:rPr>
        <w:t>±</w:t>
      </w:r>
      <w:r>
        <w:rPr>
          <w:rFonts w:ascii="Arial" w:hAnsi="Arial" w:cs="Arial"/>
          <w:b/>
          <w:sz w:val="40"/>
          <w:szCs w:val="40"/>
        </w:rPr>
        <w:t xml:space="preserve"> Acres</w:t>
      </w:r>
    </w:p>
    <w:p w14:paraId="22DBB36D" w14:textId="2D2054E9" w:rsidR="007A734E" w:rsidRPr="007A734E" w:rsidRDefault="007A734E" w:rsidP="00116C11">
      <w:pPr>
        <w:jc w:val="center"/>
        <w:rPr>
          <w:rFonts w:ascii="Arial" w:hAnsi="Arial" w:cs="Arial"/>
          <w:bCs/>
          <w:sz w:val="40"/>
          <w:szCs w:val="40"/>
        </w:rPr>
      </w:pPr>
      <w:r w:rsidRPr="007A734E">
        <w:rPr>
          <w:rFonts w:ascii="Arial" w:hAnsi="Arial" w:cs="Arial"/>
          <w:bCs/>
          <w:sz w:val="40"/>
          <w:szCs w:val="40"/>
        </w:rPr>
        <w:t>St George City, Utah</w:t>
      </w:r>
    </w:p>
    <w:p w14:paraId="19642F37" w14:textId="77777777" w:rsidR="00116C11" w:rsidRDefault="00116C11" w:rsidP="00116C11">
      <w:pPr>
        <w:jc w:val="center"/>
        <w:rPr>
          <w:rFonts w:ascii="Arial" w:hAnsi="Arial" w:cs="Arial"/>
          <w:b/>
          <w:sz w:val="40"/>
          <w:szCs w:val="40"/>
        </w:rPr>
      </w:pPr>
    </w:p>
    <w:p w14:paraId="4AEA68AF" w14:textId="77777777" w:rsidR="00BD1F67" w:rsidRDefault="00BD1F67" w:rsidP="00116C11">
      <w:pPr>
        <w:jc w:val="center"/>
        <w:rPr>
          <w:rFonts w:ascii="Arial" w:hAnsi="Arial" w:cs="Arial"/>
          <w:b/>
          <w:sz w:val="32"/>
          <w:szCs w:val="32"/>
        </w:rPr>
      </w:pPr>
    </w:p>
    <w:p w14:paraId="1A9E5B10" w14:textId="2359E8EB" w:rsidR="00CB3E4C" w:rsidRDefault="00E81B10" w:rsidP="00574EF4">
      <w:pPr>
        <w:jc w:val="center"/>
        <w:rPr>
          <w:rFonts w:ascii="Arial" w:hAnsi="Arial" w:cs="Arial"/>
          <w:b/>
          <w:sz w:val="20"/>
          <w:szCs w:val="20"/>
        </w:rPr>
      </w:pPr>
      <w:r>
        <w:rPr>
          <w:rFonts w:ascii="Arial" w:hAnsi="Arial" w:cs="Arial"/>
          <w:b/>
          <w:sz w:val="20"/>
          <w:szCs w:val="20"/>
        </w:rPr>
        <w:br w:type="page"/>
      </w:r>
    </w:p>
    <w:p w14:paraId="62444B40" w14:textId="77777777" w:rsidR="00116C11" w:rsidRDefault="00116C11" w:rsidP="00116C11">
      <w:pPr>
        <w:rPr>
          <w:rFonts w:ascii="Arial" w:hAnsi="Arial" w:cs="Arial"/>
          <w:b/>
          <w:sz w:val="20"/>
          <w:szCs w:val="20"/>
        </w:rPr>
      </w:pPr>
      <w:r>
        <w:rPr>
          <w:rFonts w:ascii="Arial" w:hAnsi="Arial" w:cs="Arial"/>
          <w:b/>
          <w:sz w:val="20"/>
          <w:szCs w:val="20"/>
        </w:rPr>
        <w:lastRenderedPageBreak/>
        <w:t>LOCATION &amp; PROPERTY DESCRIPTION</w:t>
      </w:r>
    </w:p>
    <w:p w14:paraId="7107C67D" w14:textId="77777777" w:rsidR="00116C11" w:rsidRDefault="00116C11" w:rsidP="00116C11">
      <w:pPr>
        <w:rPr>
          <w:rFonts w:ascii="Arial" w:hAnsi="Arial" w:cs="Arial"/>
          <w:sz w:val="20"/>
          <w:szCs w:val="20"/>
        </w:rPr>
      </w:pPr>
    </w:p>
    <w:p w14:paraId="5256AD5C" w14:textId="77777777" w:rsidR="00116D3B" w:rsidRDefault="00116D3B" w:rsidP="00116D3B">
      <w:pPr>
        <w:rPr>
          <w:rFonts w:ascii="Arial" w:hAnsi="Arial" w:cs="Arial"/>
          <w:b/>
          <w:sz w:val="20"/>
          <w:szCs w:val="20"/>
        </w:rPr>
      </w:pPr>
      <w:r w:rsidRPr="00116D3B">
        <w:rPr>
          <w:rFonts w:ascii="Arial" w:hAnsi="Arial" w:cs="Arial"/>
          <w:b/>
          <w:sz w:val="20"/>
          <w:szCs w:val="20"/>
        </w:rPr>
        <w:t>LOCATION</w:t>
      </w:r>
    </w:p>
    <w:p w14:paraId="5B5F7539" w14:textId="77777777" w:rsidR="00602B1C" w:rsidRDefault="00602B1C" w:rsidP="00116D3B">
      <w:pPr>
        <w:rPr>
          <w:rFonts w:ascii="Arial" w:hAnsi="Arial" w:cs="Arial"/>
          <w:b/>
          <w:sz w:val="20"/>
          <w:szCs w:val="20"/>
        </w:rPr>
      </w:pPr>
    </w:p>
    <w:p w14:paraId="371C1727" w14:textId="4609B84D" w:rsidR="00FA0EEE" w:rsidRPr="00602B1C" w:rsidRDefault="009A1F61" w:rsidP="00FA0EEE">
      <w:pPr>
        <w:rPr>
          <w:rFonts w:ascii="Arial" w:hAnsi="Arial" w:cs="Arial"/>
          <w:bCs/>
          <w:sz w:val="20"/>
          <w:szCs w:val="20"/>
        </w:rPr>
      </w:pPr>
      <w:r w:rsidRPr="009A1F61">
        <w:rPr>
          <w:rFonts w:ascii="Arial" w:hAnsi="Arial" w:cs="Arial"/>
          <w:bCs/>
          <w:sz w:val="20"/>
          <w:szCs w:val="20"/>
        </w:rPr>
        <w:t>The St. George Airport East Development Block is located on the east side of the St. George Regional Airport.</w:t>
      </w:r>
      <w:r>
        <w:rPr>
          <w:rFonts w:ascii="Arial" w:hAnsi="Arial" w:cs="Arial"/>
          <w:bCs/>
          <w:sz w:val="20"/>
          <w:szCs w:val="20"/>
        </w:rPr>
        <w:t xml:space="preserve"> </w:t>
      </w:r>
      <w:r w:rsidR="00602B1C">
        <w:rPr>
          <w:rFonts w:ascii="Arial" w:hAnsi="Arial" w:cs="Arial"/>
          <w:bCs/>
          <w:sz w:val="20"/>
          <w:szCs w:val="20"/>
        </w:rPr>
        <w:t xml:space="preserve">These lands </w:t>
      </w:r>
      <w:r w:rsidR="00FA0EEE">
        <w:rPr>
          <w:rFonts w:ascii="Arial" w:hAnsi="Arial" w:cs="Arial"/>
          <w:bCs/>
          <w:sz w:val="20"/>
          <w:szCs w:val="20"/>
        </w:rPr>
        <w:t>border</w:t>
      </w:r>
      <w:r w:rsidR="00602B1C">
        <w:rPr>
          <w:rFonts w:ascii="Arial" w:hAnsi="Arial" w:cs="Arial"/>
          <w:bCs/>
          <w:sz w:val="20"/>
          <w:szCs w:val="20"/>
        </w:rPr>
        <w:t xml:space="preserve"> the Alaia Development (</w:t>
      </w:r>
      <w:r w:rsidR="00FA0EEE">
        <w:rPr>
          <w:rFonts w:ascii="Arial" w:hAnsi="Arial" w:cs="Arial"/>
          <w:bCs/>
          <w:sz w:val="20"/>
          <w:szCs w:val="20"/>
        </w:rPr>
        <w:t xml:space="preserve">formerly Stucki Farms) to the north, BLM lands to the east and the ARA Southwest Logistics Development to the south. </w:t>
      </w:r>
      <w:proofErr w:type="gramStart"/>
      <w:r w:rsidRPr="009A1F61">
        <w:rPr>
          <w:rFonts w:ascii="Arial" w:hAnsi="Arial" w:cs="Arial"/>
          <w:bCs/>
          <w:sz w:val="20"/>
          <w:szCs w:val="20"/>
        </w:rPr>
        <w:t>The majority of</w:t>
      </w:r>
      <w:proofErr w:type="gramEnd"/>
      <w:r w:rsidRPr="009A1F61">
        <w:rPr>
          <w:rFonts w:ascii="Arial" w:hAnsi="Arial" w:cs="Arial"/>
          <w:bCs/>
          <w:sz w:val="20"/>
          <w:szCs w:val="20"/>
        </w:rPr>
        <w:t xml:space="preserve"> the parcel </w:t>
      </w:r>
      <w:r w:rsidR="007A734E">
        <w:rPr>
          <w:rFonts w:ascii="Arial" w:hAnsi="Arial" w:cs="Arial"/>
          <w:bCs/>
          <w:sz w:val="20"/>
          <w:szCs w:val="20"/>
        </w:rPr>
        <w:t>(</w:t>
      </w:r>
      <w:r w:rsidR="00DE7E81">
        <w:rPr>
          <w:rFonts w:ascii="Arial" w:hAnsi="Arial" w:cs="Arial"/>
          <w:bCs/>
          <w:sz w:val="20"/>
          <w:szCs w:val="20"/>
        </w:rPr>
        <w:t>designated as Parcel 1</w:t>
      </w:r>
      <w:r w:rsidR="007A734E">
        <w:rPr>
          <w:rFonts w:ascii="Arial" w:hAnsi="Arial" w:cs="Arial"/>
          <w:bCs/>
          <w:sz w:val="20"/>
          <w:szCs w:val="20"/>
        </w:rPr>
        <w:t>)</w:t>
      </w:r>
      <w:r w:rsidR="00DE7E81">
        <w:rPr>
          <w:rFonts w:ascii="Arial" w:hAnsi="Arial" w:cs="Arial"/>
          <w:bCs/>
          <w:sz w:val="20"/>
          <w:szCs w:val="20"/>
        </w:rPr>
        <w:t xml:space="preserve"> </w:t>
      </w:r>
      <w:r w:rsidRPr="009A1F61">
        <w:rPr>
          <w:rFonts w:ascii="Arial" w:hAnsi="Arial" w:cs="Arial"/>
          <w:bCs/>
          <w:sz w:val="20"/>
          <w:szCs w:val="20"/>
        </w:rPr>
        <w:t>resides within the municipal boundaries of Washington City, with a 5</w:t>
      </w:r>
      <w:r w:rsidR="004E61A7">
        <w:rPr>
          <w:rFonts w:ascii="Arial" w:hAnsi="Arial" w:cs="Arial"/>
          <w:bCs/>
          <w:sz w:val="20"/>
          <w:szCs w:val="20"/>
        </w:rPr>
        <w:t>3.26</w:t>
      </w:r>
      <w:r w:rsidRPr="009A1F61">
        <w:rPr>
          <w:rFonts w:ascii="Arial" w:hAnsi="Arial" w:cs="Arial"/>
          <w:bCs/>
          <w:sz w:val="20"/>
          <w:szCs w:val="20"/>
        </w:rPr>
        <w:t xml:space="preserve">-acre parcel </w:t>
      </w:r>
      <w:r w:rsidR="00DE7E81">
        <w:rPr>
          <w:rFonts w:ascii="Arial" w:hAnsi="Arial" w:cs="Arial"/>
          <w:bCs/>
          <w:sz w:val="20"/>
          <w:szCs w:val="20"/>
        </w:rPr>
        <w:t xml:space="preserve">(designated as Parcel 2) </w:t>
      </w:r>
      <w:r w:rsidR="007A734E">
        <w:rPr>
          <w:rFonts w:ascii="Arial" w:hAnsi="Arial" w:cs="Arial"/>
          <w:bCs/>
          <w:sz w:val="20"/>
          <w:szCs w:val="20"/>
        </w:rPr>
        <w:t>residing</w:t>
      </w:r>
      <w:r w:rsidRPr="009A1F61">
        <w:rPr>
          <w:rFonts w:ascii="Arial" w:hAnsi="Arial" w:cs="Arial"/>
          <w:bCs/>
          <w:sz w:val="20"/>
          <w:szCs w:val="20"/>
        </w:rPr>
        <w:t xml:space="preserve"> within the municipality of St. George City. Legally, the parcel resides within Township 43 South, Range 15 West SLB&amp;M, within sections 13, 14, and 24 (see Exhibit A).</w:t>
      </w:r>
      <w:r w:rsidR="007A734E">
        <w:rPr>
          <w:rFonts w:ascii="Arial" w:hAnsi="Arial" w:cs="Arial"/>
          <w:bCs/>
          <w:sz w:val="20"/>
          <w:szCs w:val="20"/>
        </w:rPr>
        <w:t xml:space="preserve"> </w:t>
      </w:r>
    </w:p>
    <w:p w14:paraId="1DFF308D" w14:textId="77777777" w:rsidR="006A626A" w:rsidRPr="00116D3B" w:rsidRDefault="006A626A" w:rsidP="006A626A">
      <w:pPr>
        <w:rPr>
          <w:rFonts w:ascii="Arial" w:hAnsi="Arial" w:cs="Arial"/>
          <w:sz w:val="20"/>
          <w:szCs w:val="20"/>
        </w:rPr>
      </w:pPr>
    </w:p>
    <w:p w14:paraId="61F647B2" w14:textId="77777777" w:rsidR="00116C11" w:rsidRDefault="00116C11" w:rsidP="00116D3B">
      <w:pPr>
        <w:rPr>
          <w:rFonts w:ascii="Arial" w:hAnsi="Arial" w:cs="Arial"/>
          <w:b/>
          <w:sz w:val="20"/>
          <w:szCs w:val="20"/>
        </w:rPr>
      </w:pPr>
      <w:r>
        <w:rPr>
          <w:rFonts w:ascii="Arial" w:hAnsi="Arial" w:cs="Arial"/>
          <w:b/>
          <w:sz w:val="20"/>
          <w:szCs w:val="20"/>
        </w:rPr>
        <w:t>DESCRIPTION</w:t>
      </w:r>
    </w:p>
    <w:p w14:paraId="251D8BF2" w14:textId="77777777" w:rsidR="008B24BF" w:rsidRDefault="008B24BF" w:rsidP="00116D3B">
      <w:pPr>
        <w:rPr>
          <w:rFonts w:ascii="Arial" w:hAnsi="Arial" w:cs="Arial"/>
          <w:b/>
          <w:sz w:val="20"/>
          <w:szCs w:val="20"/>
        </w:rPr>
      </w:pPr>
    </w:p>
    <w:p w14:paraId="3C74E2B9" w14:textId="77777777" w:rsidR="009A1F61" w:rsidRPr="009A1F61" w:rsidRDefault="009A1F61" w:rsidP="009A1F61">
      <w:pPr>
        <w:rPr>
          <w:rFonts w:ascii="Arial" w:hAnsi="Arial" w:cs="Arial"/>
          <w:bCs/>
          <w:sz w:val="20"/>
          <w:szCs w:val="20"/>
        </w:rPr>
      </w:pPr>
      <w:r w:rsidRPr="009A1F61">
        <w:rPr>
          <w:rFonts w:ascii="Arial" w:hAnsi="Arial" w:cs="Arial"/>
          <w:bCs/>
          <w:sz w:val="20"/>
          <w:szCs w:val="20"/>
        </w:rPr>
        <w:t>The property is approximately 538.36 acres (based on GIS data) and is currently ungraded, raw land in its natural state. The terrain is mostly flat with small hills and natural washes throughout. The property offers unobstructed views of the St. George Metropolitan Area and Pine Valley Mountain to the north, and Warner Ridge to the east.</w:t>
      </w:r>
    </w:p>
    <w:p w14:paraId="6B2A97EA" w14:textId="77777777" w:rsidR="009A1F61" w:rsidRPr="009A1F61" w:rsidRDefault="009A1F61" w:rsidP="009A1F61">
      <w:pPr>
        <w:rPr>
          <w:rFonts w:ascii="Arial" w:hAnsi="Arial" w:cs="Arial"/>
          <w:bCs/>
          <w:sz w:val="20"/>
          <w:szCs w:val="20"/>
        </w:rPr>
      </w:pPr>
    </w:p>
    <w:p w14:paraId="0C76300C" w14:textId="5C12DB80" w:rsidR="00B934B6" w:rsidRDefault="009A1F61" w:rsidP="009A1F61">
      <w:pPr>
        <w:rPr>
          <w:rFonts w:ascii="Arial" w:hAnsi="Arial" w:cs="Arial"/>
          <w:bCs/>
          <w:sz w:val="20"/>
          <w:szCs w:val="20"/>
        </w:rPr>
      </w:pPr>
      <w:r w:rsidRPr="009A1F61">
        <w:rPr>
          <w:rFonts w:ascii="Arial" w:hAnsi="Arial" w:cs="Arial"/>
          <w:bCs/>
          <w:sz w:val="20"/>
          <w:szCs w:val="20"/>
        </w:rPr>
        <w:t>Note: A formal legal description for this block has not yet been written. The successful bidder(s) will be required to provide this description.</w:t>
      </w:r>
    </w:p>
    <w:p w14:paraId="5407A3A7" w14:textId="77777777" w:rsidR="009A1F61" w:rsidRDefault="009A1F61" w:rsidP="009A1F61">
      <w:pPr>
        <w:rPr>
          <w:rFonts w:ascii="Arial" w:hAnsi="Arial" w:cs="Arial"/>
          <w:sz w:val="20"/>
          <w:szCs w:val="20"/>
        </w:rPr>
      </w:pPr>
    </w:p>
    <w:p w14:paraId="2D1DF335" w14:textId="77777777" w:rsidR="00116C11" w:rsidRDefault="00116C11" w:rsidP="00116C11">
      <w:pPr>
        <w:rPr>
          <w:rFonts w:ascii="Arial" w:hAnsi="Arial" w:cs="Arial"/>
          <w:b/>
          <w:sz w:val="20"/>
          <w:szCs w:val="20"/>
        </w:rPr>
      </w:pPr>
      <w:r>
        <w:rPr>
          <w:rFonts w:ascii="Arial" w:hAnsi="Arial" w:cs="Arial"/>
          <w:b/>
          <w:sz w:val="20"/>
          <w:szCs w:val="20"/>
        </w:rPr>
        <w:t>ENTITLEMENTS</w:t>
      </w:r>
    </w:p>
    <w:p w14:paraId="3AA130DA" w14:textId="77777777" w:rsidR="0034239D" w:rsidRDefault="0034239D" w:rsidP="00116C11">
      <w:pPr>
        <w:rPr>
          <w:rFonts w:ascii="Arial" w:hAnsi="Arial" w:cs="Arial"/>
          <w:b/>
          <w:sz w:val="20"/>
          <w:szCs w:val="20"/>
        </w:rPr>
      </w:pPr>
    </w:p>
    <w:p w14:paraId="1F3DA717" w14:textId="7C5335FD" w:rsidR="009A1F61" w:rsidRPr="009A1F61" w:rsidRDefault="009A1F61" w:rsidP="009A1F61">
      <w:pPr>
        <w:rPr>
          <w:rFonts w:ascii="Arial" w:hAnsi="Arial" w:cs="Arial"/>
          <w:bCs/>
          <w:sz w:val="20"/>
          <w:szCs w:val="20"/>
        </w:rPr>
      </w:pPr>
      <w:r w:rsidRPr="009A1F61">
        <w:rPr>
          <w:rFonts w:ascii="Arial" w:hAnsi="Arial" w:cs="Arial"/>
          <w:bCs/>
          <w:sz w:val="20"/>
          <w:szCs w:val="20"/>
        </w:rPr>
        <w:t xml:space="preserve">The developer(s) will be required to collaborate with </w:t>
      </w:r>
      <w:r w:rsidR="004E61A7">
        <w:rPr>
          <w:rFonts w:ascii="Arial" w:hAnsi="Arial" w:cs="Arial"/>
          <w:bCs/>
          <w:sz w:val="20"/>
          <w:szCs w:val="20"/>
        </w:rPr>
        <w:t xml:space="preserve">either or </w:t>
      </w:r>
      <w:r w:rsidRPr="009A1F61">
        <w:rPr>
          <w:rFonts w:ascii="Arial" w:hAnsi="Arial" w:cs="Arial"/>
          <w:bCs/>
          <w:sz w:val="20"/>
          <w:szCs w:val="20"/>
        </w:rPr>
        <w:t xml:space="preserve">both Washington City and St. George City to establish development use plans acceptable to </w:t>
      </w:r>
      <w:r w:rsidR="004E61A7">
        <w:rPr>
          <w:rFonts w:ascii="Arial" w:hAnsi="Arial" w:cs="Arial"/>
          <w:bCs/>
          <w:sz w:val="20"/>
          <w:szCs w:val="20"/>
        </w:rPr>
        <w:t>the</w:t>
      </w:r>
      <w:r w:rsidRPr="009A1F61">
        <w:rPr>
          <w:rFonts w:ascii="Arial" w:hAnsi="Arial" w:cs="Arial"/>
          <w:bCs/>
          <w:sz w:val="20"/>
          <w:szCs w:val="20"/>
        </w:rPr>
        <w:t xml:space="preserve"> municipalities. The current municipal land use plans are designated as follows:</w:t>
      </w:r>
    </w:p>
    <w:p w14:paraId="1B3FDC13" w14:textId="77777777" w:rsidR="009A1F61" w:rsidRPr="009A1F61" w:rsidRDefault="009A1F61" w:rsidP="009A1F61">
      <w:pPr>
        <w:rPr>
          <w:rFonts w:ascii="Arial" w:hAnsi="Arial" w:cs="Arial"/>
          <w:bCs/>
          <w:sz w:val="20"/>
          <w:szCs w:val="20"/>
        </w:rPr>
      </w:pPr>
    </w:p>
    <w:p w14:paraId="7BEA79A6" w14:textId="77777777" w:rsidR="009A1F61" w:rsidRPr="009A1F61" w:rsidRDefault="009A1F61" w:rsidP="009A1F61">
      <w:pPr>
        <w:pStyle w:val="ListParagraph"/>
        <w:numPr>
          <w:ilvl w:val="0"/>
          <w:numId w:val="17"/>
        </w:numPr>
        <w:rPr>
          <w:rFonts w:ascii="Arial" w:hAnsi="Arial" w:cs="Arial"/>
          <w:bCs/>
          <w:sz w:val="20"/>
          <w:szCs w:val="20"/>
        </w:rPr>
      </w:pPr>
      <w:r w:rsidRPr="009A1F61">
        <w:rPr>
          <w:rFonts w:ascii="Arial" w:hAnsi="Arial" w:cs="Arial"/>
          <w:bCs/>
          <w:sz w:val="20"/>
          <w:szCs w:val="20"/>
        </w:rPr>
        <w:t>Washington City: General Plan designates the block as Community Commercial, Regional Commercial, and Industrial. Current zoning is General Commercial C-3.</w:t>
      </w:r>
    </w:p>
    <w:p w14:paraId="1A935A70" w14:textId="77777777" w:rsidR="009A1F61" w:rsidRDefault="009A1F61" w:rsidP="009A1F61">
      <w:pPr>
        <w:rPr>
          <w:rFonts w:ascii="Arial" w:hAnsi="Arial" w:cs="Arial"/>
          <w:bCs/>
          <w:sz w:val="20"/>
          <w:szCs w:val="20"/>
        </w:rPr>
      </w:pPr>
    </w:p>
    <w:p w14:paraId="5D7176FA" w14:textId="5CBEB0D9" w:rsidR="006A626A" w:rsidRPr="009A1F61" w:rsidRDefault="009A1F61" w:rsidP="009A1F61">
      <w:pPr>
        <w:pStyle w:val="ListParagraph"/>
        <w:numPr>
          <w:ilvl w:val="0"/>
          <w:numId w:val="17"/>
        </w:numPr>
        <w:rPr>
          <w:rFonts w:ascii="Arial" w:hAnsi="Arial" w:cs="Arial"/>
          <w:bCs/>
          <w:sz w:val="20"/>
          <w:szCs w:val="20"/>
        </w:rPr>
      </w:pPr>
      <w:r w:rsidRPr="009A1F61">
        <w:rPr>
          <w:rFonts w:ascii="Arial" w:hAnsi="Arial" w:cs="Arial"/>
          <w:bCs/>
          <w:sz w:val="20"/>
          <w:szCs w:val="20"/>
        </w:rPr>
        <w:t xml:space="preserve">St. George City: General Plan designates the block as Airport (A). </w:t>
      </w:r>
      <w:proofErr w:type="gramStart"/>
      <w:r w:rsidRPr="009A1F61">
        <w:rPr>
          <w:rFonts w:ascii="Arial" w:hAnsi="Arial" w:cs="Arial"/>
          <w:bCs/>
          <w:sz w:val="20"/>
          <w:szCs w:val="20"/>
        </w:rPr>
        <w:t>Current</w:t>
      </w:r>
      <w:proofErr w:type="gramEnd"/>
      <w:r w:rsidRPr="009A1F61">
        <w:rPr>
          <w:rFonts w:ascii="Arial" w:hAnsi="Arial" w:cs="Arial"/>
          <w:bCs/>
          <w:sz w:val="20"/>
          <w:szCs w:val="20"/>
        </w:rPr>
        <w:t xml:space="preserve"> zoning is Airport Supporting Business Park (ASBP).</w:t>
      </w:r>
    </w:p>
    <w:p w14:paraId="0E25D73B" w14:textId="77777777" w:rsidR="009A1F61" w:rsidRDefault="009A1F61" w:rsidP="009A1F61">
      <w:pPr>
        <w:rPr>
          <w:rFonts w:ascii="Arial" w:hAnsi="Arial" w:cs="Arial"/>
          <w:sz w:val="20"/>
          <w:szCs w:val="20"/>
        </w:rPr>
      </w:pPr>
    </w:p>
    <w:p w14:paraId="64EE340D" w14:textId="77777777" w:rsidR="00116C11" w:rsidRDefault="00116C11" w:rsidP="00116C11">
      <w:pPr>
        <w:rPr>
          <w:rFonts w:ascii="Arial" w:hAnsi="Arial" w:cs="Arial"/>
          <w:b/>
          <w:sz w:val="20"/>
          <w:szCs w:val="20"/>
        </w:rPr>
      </w:pPr>
      <w:r>
        <w:rPr>
          <w:rFonts w:ascii="Arial" w:hAnsi="Arial" w:cs="Arial"/>
          <w:b/>
          <w:sz w:val="20"/>
          <w:szCs w:val="20"/>
        </w:rPr>
        <w:t>UTILITIES</w:t>
      </w:r>
    </w:p>
    <w:p w14:paraId="01FCE0EA" w14:textId="77777777" w:rsidR="003515C9" w:rsidRDefault="003515C9" w:rsidP="00116C11">
      <w:pPr>
        <w:rPr>
          <w:rFonts w:ascii="Arial" w:hAnsi="Arial" w:cs="Arial"/>
          <w:b/>
          <w:sz w:val="20"/>
          <w:szCs w:val="20"/>
        </w:rPr>
      </w:pPr>
    </w:p>
    <w:p w14:paraId="0D6151DD" w14:textId="25A6AF12" w:rsidR="009A1F61" w:rsidRPr="009A1F61" w:rsidRDefault="009A1F61" w:rsidP="009A1F61">
      <w:pPr>
        <w:pStyle w:val="ListParagraph"/>
        <w:numPr>
          <w:ilvl w:val="0"/>
          <w:numId w:val="16"/>
        </w:numPr>
        <w:rPr>
          <w:rFonts w:ascii="Arial" w:hAnsi="Arial" w:cs="Arial"/>
          <w:sz w:val="20"/>
          <w:szCs w:val="20"/>
        </w:rPr>
      </w:pPr>
      <w:r w:rsidRPr="009A1F61">
        <w:rPr>
          <w:rFonts w:ascii="Arial" w:hAnsi="Arial" w:cs="Arial"/>
          <w:sz w:val="20"/>
          <w:szCs w:val="20"/>
        </w:rPr>
        <w:t xml:space="preserve">Water, Sewer, &amp; Gas: </w:t>
      </w:r>
      <w:proofErr w:type="gramStart"/>
      <w:r>
        <w:rPr>
          <w:rFonts w:ascii="Arial" w:hAnsi="Arial" w:cs="Arial"/>
          <w:sz w:val="20"/>
          <w:szCs w:val="20"/>
        </w:rPr>
        <w:t>Are l</w:t>
      </w:r>
      <w:r w:rsidRPr="009A1F61">
        <w:rPr>
          <w:rFonts w:ascii="Arial" w:hAnsi="Arial" w:cs="Arial"/>
          <w:sz w:val="20"/>
          <w:szCs w:val="20"/>
        </w:rPr>
        <w:t>ocated in</w:t>
      </w:r>
      <w:proofErr w:type="gramEnd"/>
      <w:r w:rsidRPr="009A1F61">
        <w:rPr>
          <w:rFonts w:ascii="Arial" w:hAnsi="Arial" w:cs="Arial"/>
          <w:sz w:val="20"/>
          <w:szCs w:val="20"/>
        </w:rPr>
        <w:t xml:space="preserve"> Washington Fields Road, which runs through and along the western border </w:t>
      </w:r>
      <w:proofErr w:type="gramStart"/>
      <w:r w:rsidRPr="009A1F61">
        <w:rPr>
          <w:rFonts w:ascii="Arial" w:hAnsi="Arial" w:cs="Arial"/>
          <w:sz w:val="20"/>
          <w:szCs w:val="20"/>
        </w:rPr>
        <w:t>of</w:t>
      </w:r>
      <w:proofErr w:type="gramEnd"/>
      <w:r w:rsidRPr="009A1F61">
        <w:rPr>
          <w:rFonts w:ascii="Arial" w:hAnsi="Arial" w:cs="Arial"/>
          <w:sz w:val="20"/>
          <w:szCs w:val="20"/>
        </w:rPr>
        <w:t xml:space="preserve"> the property.</w:t>
      </w:r>
    </w:p>
    <w:p w14:paraId="2D8529AD" w14:textId="698E49C6" w:rsidR="005D5002" w:rsidRPr="009A1F61" w:rsidRDefault="009A1F61" w:rsidP="009A1F61">
      <w:pPr>
        <w:pStyle w:val="ListParagraph"/>
        <w:numPr>
          <w:ilvl w:val="0"/>
          <w:numId w:val="16"/>
        </w:numPr>
        <w:rPr>
          <w:rFonts w:ascii="Arial" w:hAnsi="Arial" w:cs="Arial"/>
          <w:sz w:val="20"/>
          <w:szCs w:val="20"/>
        </w:rPr>
      </w:pPr>
      <w:r w:rsidRPr="009A1F61">
        <w:rPr>
          <w:rFonts w:ascii="Arial" w:hAnsi="Arial" w:cs="Arial"/>
          <w:sz w:val="20"/>
          <w:szCs w:val="20"/>
        </w:rPr>
        <w:t>Power: Active power lines are adjacent to both the northern and southern borders of the property. Additionally, a power transmission line with sufficient capacity for full parcel development runs along 4700 E, bordering the eastern edge of the property.</w:t>
      </w:r>
    </w:p>
    <w:p w14:paraId="2FC598E8" w14:textId="77777777" w:rsidR="009A1F61" w:rsidRDefault="009A1F61" w:rsidP="009A1F61">
      <w:pPr>
        <w:rPr>
          <w:rFonts w:ascii="Arial" w:hAnsi="Arial" w:cs="Arial"/>
          <w:b/>
          <w:sz w:val="20"/>
          <w:szCs w:val="20"/>
        </w:rPr>
      </w:pPr>
    </w:p>
    <w:p w14:paraId="3209BB80" w14:textId="77777777" w:rsidR="00116C11" w:rsidRDefault="00116C11" w:rsidP="00116C11">
      <w:pPr>
        <w:rPr>
          <w:rFonts w:ascii="Arial" w:hAnsi="Arial" w:cs="Arial"/>
          <w:b/>
          <w:sz w:val="20"/>
          <w:szCs w:val="20"/>
        </w:rPr>
      </w:pPr>
      <w:r>
        <w:rPr>
          <w:rFonts w:ascii="Arial" w:hAnsi="Arial" w:cs="Arial"/>
          <w:b/>
          <w:sz w:val="20"/>
          <w:szCs w:val="20"/>
        </w:rPr>
        <w:t>IMPROVEMENTS</w:t>
      </w:r>
    </w:p>
    <w:p w14:paraId="2CBA7F5B" w14:textId="77777777" w:rsidR="00041146" w:rsidRDefault="00041146" w:rsidP="00116C11">
      <w:pPr>
        <w:rPr>
          <w:rFonts w:ascii="Arial" w:hAnsi="Arial" w:cs="Arial"/>
          <w:sz w:val="20"/>
          <w:szCs w:val="20"/>
        </w:rPr>
      </w:pPr>
    </w:p>
    <w:p w14:paraId="49FEDECB" w14:textId="77777777" w:rsidR="009A1F61" w:rsidRPr="009A1F61" w:rsidRDefault="009A1F61" w:rsidP="009A1F61">
      <w:pPr>
        <w:rPr>
          <w:rFonts w:ascii="Arial" w:hAnsi="Arial" w:cs="Arial"/>
          <w:sz w:val="20"/>
          <w:szCs w:val="20"/>
        </w:rPr>
      </w:pPr>
      <w:r w:rsidRPr="009A1F61">
        <w:rPr>
          <w:rFonts w:ascii="Arial" w:hAnsi="Arial" w:cs="Arial"/>
          <w:sz w:val="20"/>
          <w:szCs w:val="20"/>
        </w:rPr>
        <w:t xml:space="preserve">State Route 7 (SR-7 / Southern Parkway): Runs directly through the property. Two planned interchanges within the block boundaries—Exit #8 and </w:t>
      </w:r>
      <w:proofErr w:type="gramStart"/>
      <w:r w:rsidRPr="009A1F61">
        <w:rPr>
          <w:rFonts w:ascii="Arial" w:hAnsi="Arial" w:cs="Arial"/>
          <w:sz w:val="20"/>
          <w:szCs w:val="20"/>
        </w:rPr>
        <w:t>Exit</w:t>
      </w:r>
      <w:proofErr w:type="gramEnd"/>
      <w:r w:rsidRPr="009A1F61">
        <w:rPr>
          <w:rFonts w:ascii="Arial" w:hAnsi="Arial" w:cs="Arial"/>
          <w:sz w:val="20"/>
          <w:szCs w:val="20"/>
        </w:rPr>
        <w:t xml:space="preserve"> #9—have not yet been constructed.</w:t>
      </w:r>
    </w:p>
    <w:p w14:paraId="6DC67B7F" w14:textId="49BCFAF1" w:rsidR="00F23593" w:rsidRDefault="009A1F61" w:rsidP="009A1F61">
      <w:pPr>
        <w:rPr>
          <w:rFonts w:ascii="Arial" w:hAnsi="Arial" w:cs="Arial"/>
          <w:sz w:val="20"/>
          <w:szCs w:val="20"/>
        </w:rPr>
      </w:pPr>
      <w:r w:rsidRPr="009A1F61">
        <w:rPr>
          <w:rFonts w:ascii="Arial" w:hAnsi="Arial" w:cs="Arial"/>
          <w:sz w:val="20"/>
          <w:szCs w:val="20"/>
        </w:rPr>
        <w:t>Washington Fields Road: A 106-foot Major Arterial Road that runs through and along the western border of the property.</w:t>
      </w:r>
    </w:p>
    <w:p w14:paraId="310BCCCB" w14:textId="77777777" w:rsidR="009A1F61" w:rsidRDefault="009A1F61" w:rsidP="009A1F61">
      <w:pPr>
        <w:rPr>
          <w:rFonts w:ascii="Arial" w:hAnsi="Arial" w:cs="Arial"/>
          <w:sz w:val="20"/>
          <w:szCs w:val="20"/>
        </w:rPr>
      </w:pPr>
    </w:p>
    <w:p w14:paraId="1AD3ABAF" w14:textId="7AEFFB48" w:rsidR="00D40853" w:rsidRDefault="00F23593" w:rsidP="00116C11">
      <w:pPr>
        <w:rPr>
          <w:rFonts w:ascii="Arial" w:hAnsi="Arial" w:cs="Arial"/>
          <w:b/>
          <w:sz w:val="20"/>
          <w:szCs w:val="20"/>
        </w:rPr>
      </w:pPr>
      <w:r>
        <w:rPr>
          <w:rFonts w:ascii="Arial" w:hAnsi="Arial" w:cs="Arial"/>
          <w:b/>
          <w:sz w:val="20"/>
          <w:szCs w:val="20"/>
        </w:rPr>
        <w:t>EASEMENTS</w:t>
      </w:r>
    </w:p>
    <w:p w14:paraId="724DD1FA" w14:textId="77777777" w:rsidR="00F23593" w:rsidRDefault="00F23593" w:rsidP="00116C11">
      <w:pPr>
        <w:rPr>
          <w:rFonts w:ascii="Arial" w:hAnsi="Arial" w:cs="Arial"/>
          <w:b/>
          <w:sz w:val="20"/>
          <w:szCs w:val="20"/>
        </w:rPr>
      </w:pPr>
    </w:p>
    <w:p w14:paraId="7D2D7911" w14:textId="77777777" w:rsidR="009A1F61" w:rsidRDefault="009A1F61" w:rsidP="009A1F61">
      <w:pPr>
        <w:rPr>
          <w:rFonts w:ascii="Arial" w:hAnsi="Arial" w:cs="Arial"/>
          <w:sz w:val="20"/>
          <w:szCs w:val="20"/>
        </w:rPr>
      </w:pPr>
      <w:r w:rsidRPr="009A1F61">
        <w:rPr>
          <w:rFonts w:ascii="Arial" w:hAnsi="Arial" w:cs="Arial"/>
          <w:bCs/>
          <w:sz w:val="20"/>
          <w:szCs w:val="20"/>
        </w:rPr>
        <w:t xml:space="preserve">The property is encumbered by two perpetual easements (see </w:t>
      </w:r>
      <w:r w:rsidRPr="009A1F61">
        <w:rPr>
          <w:rFonts w:ascii="Arial" w:hAnsi="Arial" w:cs="Arial"/>
          <w:sz w:val="20"/>
          <w:szCs w:val="20"/>
        </w:rPr>
        <w:t>Exhibit B):</w:t>
      </w:r>
    </w:p>
    <w:p w14:paraId="6BAD5FA9" w14:textId="77777777" w:rsidR="009A1F61" w:rsidRPr="009A1F61" w:rsidRDefault="009A1F61" w:rsidP="009A1F61">
      <w:pPr>
        <w:rPr>
          <w:rFonts w:ascii="Arial" w:hAnsi="Arial" w:cs="Arial"/>
          <w:bCs/>
          <w:sz w:val="20"/>
          <w:szCs w:val="20"/>
        </w:rPr>
      </w:pPr>
    </w:p>
    <w:p w14:paraId="548A69B3" w14:textId="77777777" w:rsidR="009A1F61" w:rsidRPr="009A1F61" w:rsidRDefault="009A1F61" w:rsidP="009A1F61">
      <w:pPr>
        <w:numPr>
          <w:ilvl w:val="0"/>
          <w:numId w:val="15"/>
        </w:numPr>
        <w:rPr>
          <w:rFonts w:ascii="Arial" w:hAnsi="Arial" w:cs="Arial"/>
          <w:sz w:val="20"/>
          <w:szCs w:val="20"/>
        </w:rPr>
      </w:pPr>
      <w:r w:rsidRPr="009A1F61">
        <w:rPr>
          <w:rFonts w:ascii="Arial" w:hAnsi="Arial" w:cs="Arial"/>
          <w:sz w:val="20"/>
          <w:szCs w:val="20"/>
        </w:rPr>
        <w:t>Easement 1976: An 89.12-acre Utah Department of Transportation (UDOT) perpetual Right-of-Way easement for SR-7 and the proposed Exit #9.</w:t>
      </w:r>
    </w:p>
    <w:p w14:paraId="178564A2" w14:textId="77777777" w:rsidR="003D71DC" w:rsidRDefault="009A1F61" w:rsidP="009A1F61">
      <w:pPr>
        <w:numPr>
          <w:ilvl w:val="0"/>
          <w:numId w:val="15"/>
        </w:numPr>
        <w:rPr>
          <w:rFonts w:ascii="Arial" w:hAnsi="Arial" w:cs="Arial"/>
          <w:bCs/>
          <w:sz w:val="20"/>
          <w:szCs w:val="20"/>
        </w:rPr>
      </w:pPr>
      <w:r w:rsidRPr="009A1F61">
        <w:rPr>
          <w:rFonts w:ascii="Arial" w:hAnsi="Arial" w:cs="Arial"/>
          <w:sz w:val="20"/>
          <w:szCs w:val="20"/>
        </w:rPr>
        <w:lastRenderedPageBreak/>
        <w:t xml:space="preserve">Easement 1972: A </w:t>
      </w:r>
      <w:r w:rsidR="00DB4169">
        <w:rPr>
          <w:rFonts w:ascii="Arial" w:hAnsi="Arial" w:cs="Arial"/>
          <w:sz w:val="20"/>
          <w:szCs w:val="20"/>
        </w:rPr>
        <w:t>78.65</w:t>
      </w:r>
      <w:r w:rsidRPr="009A1F61">
        <w:rPr>
          <w:rFonts w:ascii="Arial" w:hAnsi="Arial" w:cs="Arial"/>
          <w:sz w:val="20"/>
          <w:szCs w:val="20"/>
        </w:rPr>
        <w:t>-acre Flood Control Easement issued to the St. George and Washington Canal</w:t>
      </w:r>
      <w:r w:rsidRPr="009A1F61">
        <w:rPr>
          <w:rFonts w:ascii="Arial" w:hAnsi="Arial" w:cs="Arial"/>
          <w:bCs/>
          <w:sz w:val="20"/>
          <w:szCs w:val="20"/>
        </w:rPr>
        <w:t xml:space="preserve"> Company for a flood control basin. </w:t>
      </w:r>
    </w:p>
    <w:p w14:paraId="5D05E0DA" w14:textId="0987D93F" w:rsidR="009A1F61" w:rsidRPr="009A1F61" w:rsidRDefault="003D71DC" w:rsidP="003D71DC">
      <w:pPr>
        <w:numPr>
          <w:ilvl w:val="1"/>
          <w:numId w:val="15"/>
        </w:numPr>
        <w:rPr>
          <w:rFonts w:ascii="Arial" w:hAnsi="Arial" w:cs="Arial"/>
          <w:bCs/>
          <w:sz w:val="20"/>
          <w:szCs w:val="20"/>
        </w:rPr>
      </w:pPr>
      <w:r>
        <w:rPr>
          <w:rFonts w:ascii="Arial" w:hAnsi="Arial" w:cs="Arial"/>
          <w:bCs/>
          <w:sz w:val="20"/>
          <w:szCs w:val="20"/>
        </w:rPr>
        <w:t xml:space="preserve">For Easement 1972 </w:t>
      </w:r>
      <w:r w:rsidR="004E61A7">
        <w:rPr>
          <w:rFonts w:ascii="Arial" w:hAnsi="Arial" w:cs="Arial"/>
          <w:bCs/>
          <w:sz w:val="20"/>
          <w:szCs w:val="20"/>
        </w:rPr>
        <w:t>TLA</w:t>
      </w:r>
      <w:r>
        <w:rPr>
          <w:rFonts w:ascii="Arial" w:hAnsi="Arial" w:cs="Arial"/>
          <w:bCs/>
          <w:sz w:val="20"/>
          <w:szCs w:val="20"/>
        </w:rPr>
        <w:t xml:space="preserve"> would encourage interested parties to examine these lands and present </w:t>
      </w:r>
      <w:r w:rsidR="009A1F61" w:rsidRPr="009A1F61">
        <w:rPr>
          <w:rFonts w:ascii="Arial" w:hAnsi="Arial" w:cs="Arial"/>
          <w:bCs/>
          <w:sz w:val="20"/>
          <w:szCs w:val="20"/>
        </w:rPr>
        <w:t xml:space="preserve">proposals </w:t>
      </w:r>
      <w:r>
        <w:rPr>
          <w:rFonts w:ascii="Arial" w:hAnsi="Arial" w:cs="Arial"/>
          <w:bCs/>
          <w:sz w:val="20"/>
          <w:szCs w:val="20"/>
        </w:rPr>
        <w:t xml:space="preserve">that could use the </w:t>
      </w:r>
      <w:proofErr w:type="gramStart"/>
      <w:r>
        <w:rPr>
          <w:rFonts w:ascii="Arial" w:hAnsi="Arial" w:cs="Arial"/>
          <w:bCs/>
          <w:sz w:val="20"/>
          <w:szCs w:val="20"/>
        </w:rPr>
        <w:t>lands</w:t>
      </w:r>
      <w:proofErr w:type="gramEnd"/>
      <w:r>
        <w:rPr>
          <w:rFonts w:ascii="Arial" w:hAnsi="Arial" w:cs="Arial"/>
          <w:bCs/>
          <w:sz w:val="20"/>
          <w:szCs w:val="20"/>
        </w:rPr>
        <w:t xml:space="preserve"> in their current state or </w:t>
      </w:r>
      <w:r w:rsidR="004E61A7">
        <w:rPr>
          <w:rFonts w:ascii="Arial" w:hAnsi="Arial" w:cs="Arial"/>
          <w:bCs/>
          <w:sz w:val="20"/>
          <w:szCs w:val="20"/>
        </w:rPr>
        <w:t>to study</w:t>
      </w:r>
      <w:r>
        <w:rPr>
          <w:rFonts w:ascii="Arial" w:hAnsi="Arial" w:cs="Arial"/>
          <w:bCs/>
          <w:sz w:val="20"/>
          <w:szCs w:val="20"/>
        </w:rPr>
        <w:t xml:space="preserve"> the viability of piping the basin. </w:t>
      </w:r>
    </w:p>
    <w:p w14:paraId="2BAE8A9F" w14:textId="77777777" w:rsidR="00F23593" w:rsidRDefault="00F23593" w:rsidP="00116C11">
      <w:pPr>
        <w:rPr>
          <w:rFonts w:ascii="Arial" w:hAnsi="Arial" w:cs="Arial"/>
          <w:sz w:val="20"/>
          <w:szCs w:val="20"/>
        </w:rPr>
      </w:pPr>
    </w:p>
    <w:p w14:paraId="065C00C5" w14:textId="77777777" w:rsidR="00F23593" w:rsidRDefault="00F23593" w:rsidP="00116C11">
      <w:pPr>
        <w:rPr>
          <w:rFonts w:ascii="Arial" w:hAnsi="Arial" w:cs="Arial"/>
          <w:sz w:val="20"/>
          <w:szCs w:val="20"/>
        </w:rPr>
      </w:pPr>
    </w:p>
    <w:p w14:paraId="1B63F706" w14:textId="77777777" w:rsidR="00744056" w:rsidRDefault="00744056" w:rsidP="00116C11">
      <w:pPr>
        <w:rPr>
          <w:rFonts w:ascii="Arial" w:hAnsi="Arial" w:cs="Arial"/>
          <w:b/>
          <w:sz w:val="20"/>
          <w:szCs w:val="20"/>
        </w:rPr>
      </w:pPr>
    </w:p>
    <w:p w14:paraId="14A1F1E0" w14:textId="22045600" w:rsidR="00116C11" w:rsidRDefault="00116C11" w:rsidP="00116C11">
      <w:pPr>
        <w:rPr>
          <w:rFonts w:ascii="Arial" w:hAnsi="Arial" w:cs="Arial"/>
          <w:b/>
          <w:sz w:val="20"/>
          <w:szCs w:val="20"/>
        </w:rPr>
      </w:pPr>
      <w:r>
        <w:rPr>
          <w:rFonts w:ascii="Arial" w:hAnsi="Arial" w:cs="Arial"/>
          <w:b/>
          <w:sz w:val="20"/>
          <w:szCs w:val="20"/>
        </w:rPr>
        <w:t>PROPERTY CONDITION</w:t>
      </w:r>
    </w:p>
    <w:p w14:paraId="0CF4D393" w14:textId="77777777" w:rsidR="00744056" w:rsidRDefault="00744056" w:rsidP="00116C11">
      <w:pPr>
        <w:rPr>
          <w:rFonts w:ascii="Arial" w:hAnsi="Arial" w:cs="Arial"/>
          <w:b/>
          <w:sz w:val="20"/>
          <w:szCs w:val="20"/>
        </w:rPr>
      </w:pPr>
    </w:p>
    <w:p w14:paraId="69636743" w14:textId="71132799" w:rsidR="00284B79" w:rsidRDefault="00267501" w:rsidP="00024B1C">
      <w:pPr>
        <w:rPr>
          <w:rFonts w:ascii="Arial" w:hAnsi="Arial" w:cs="Arial"/>
          <w:sz w:val="20"/>
          <w:szCs w:val="20"/>
        </w:rPr>
      </w:pPr>
      <w:r>
        <w:rPr>
          <w:rFonts w:ascii="Arial" w:hAnsi="Arial" w:cs="Arial"/>
          <w:sz w:val="20"/>
          <w:szCs w:val="20"/>
        </w:rPr>
        <w:t xml:space="preserve">The </w:t>
      </w:r>
      <w:r w:rsidR="00F37A99">
        <w:rPr>
          <w:rFonts w:ascii="Arial" w:hAnsi="Arial" w:cs="Arial"/>
          <w:sz w:val="20"/>
          <w:szCs w:val="20"/>
        </w:rPr>
        <w:t>St George Airport East</w:t>
      </w:r>
      <w:r w:rsidR="00ED60BC">
        <w:rPr>
          <w:rFonts w:ascii="Arial" w:hAnsi="Arial" w:cs="Arial"/>
          <w:sz w:val="20"/>
          <w:szCs w:val="20"/>
        </w:rPr>
        <w:t xml:space="preserve"> Development Block </w:t>
      </w:r>
      <w:r w:rsidR="00D139FF">
        <w:rPr>
          <w:rFonts w:ascii="Arial" w:hAnsi="Arial" w:cs="Arial"/>
          <w:sz w:val="20"/>
          <w:szCs w:val="20"/>
        </w:rPr>
        <w:t xml:space="preserve">is </w:t>
      </w:r>
      <w:r w:rsidR="00653565">
        <w:rPr>
          <w:rFonts w:ascii="Arial" w:hAnsi="Arial" w:cs="Arial"/>
          <w:sz w:val="20"/>
          <w:szCs w:val="20"/>
        </w:rPr>
        <w:t xml:space="preserve">mostly </w:t>
      </w:r>
      <w:r w:rsidR="00D139FF">
        <w:rPr>
          <w:rFonts w:ascii="Arial" w:hAnsi="Arial" w:cs="Arial"/>
          <w:sz w:val="20"/>
          <w:szCs w:val="20"/>
        </w:rPr>
        <w:t xml:space="preserve">ungraded </w:t>
      </w:r>
      <w:r w:rsidR="00653565">
        <w:rPr>
          <w:rFonts w:ascii="Arial" w:hAnsi="Arial" w:cs="Arial"/>
          <w:sz w:val="20"/>
          <w:szCs w:val="20"/>
        </w:rPr>
        <w:t xml:space="preserve">in a natural, raw condition.  </w:t>
      </w:r>
    </w:p>
    <w:p w14:paraId="16A8112B" w14:textId="48A76B7F" w:rsidR="00A4278C" w:rsidRDefault="00A4278C" w:rsidP="00C10D24">
      <w:pPr>
        <w:ind w:left="720"/>
        <w:rPr>
          <w:rFonts w:ascii="Arial" w:hAnsi="Arial" w:cs="Arial"/>
          <w:sz w:val="20"/>
          <w:szCs w:val="20"/>
        </w:rPr>
      </w:pPr>
    </w:p>
    <w:p w14:paraId="27381A4A" w14:textId="5D7FB7E6" w:rsidR="00BD1F67" w:rsidRDefault="00BD1F67" w:rsidP="00BD1F67">
      <w:pPr>
        <w:rPr>
          <w:rFonts w:ascii="Arial" w:hAnsi="Arial" w:cs="Arial"/>
          <w:b/>
          <w:sz w:val="20"/>
          <w:szCs w:val="20"/>
        </w:rPr>
      </w:pPr>
      <w:r>
        <w:rPr>
          <w:rFonts w:ascii="Arial" w:hAnsi="Arial" w:cs="Arial"/>
          <w:b/>
          <w:sz w:val="20"/>
          <w:szCs w:val="20"/>
        </w:rPr>
        <w:t>CULTURAL CLEARANCE</w:t>
      </w:r>
    </w:p>
    <w:p w14:paraId="79D2CA9A" w14:textId="77777777" w:rsidR="00744056" w:rsidRDefault="00744056" w:rsidP="00BD1F67">
      <w:pPr>
        <w:rPr>
          <w:rFonts w:ascii="Arial" w:hAnsi="Arial" w:cs="Arial"/>
          <w:b/>
          <w:sz w:val="20"/>
          <w:szCs w:val="20"/>
        </w:rPr>
      </w:pPr>
    </w:p>
    <w:p w14:paraId="74E8DAC4" w14:textId="12E83343" w:rsidR="00BD1F67" w:rsidRDefault="009A1F61" w:rsidP="00116C11">
      <w:pPr>
        <w:rPr>
          <w:rFonts w:ascii="Arial" w:hAnsi="Arial" w:cs="Arial"/>
          <w:sz w:val="20"/>
          <w:szCs w:val="20"/>
        </w:rPr>
      </w:pPr>
      <w:r w:rsidRPr="009A1F61">
        <w:rPr>
          <w:rFonts w:ascii="Arial" w:hAnsi="Arial" w:cs="Arial"/>
          <w:sz w:val="20"/>
          <w:szCs w:val="20"/>
        </w:rPr>
        <w:t>The successful bidder will be required to retain Trust Lands Administration (TLA) approved consultants to inventory, document, and ultimately protect, avoid, or mitigate any cultural resources discovered on the property.</w:t>
      </w:r>
    </w:p>
    <w:p w14:paraId="70FFA9B0" w14:textId="77777777" w:rsidR="003D71DC" w:rsidRDefault="003D71DC" w:rsidP="00116C11">
      <w:pPr>
        <w:rPr>
          <w:rFonts w:ascii="Arial" w:hAnsi="Arial" w:cs="Arial"/>
          <w:sz w:val="20"/>
          <w:szCs w:val="20"/>
        </w:rPr>
      </w:pPr>
    </w:p>
    <w:p w14:paraId="6C78947A" w14:textId="77777777" w:rsidR="003D71DC" w:rsidRDefault="003D71DC" w:rsidP="003D71DC">
      <w:pPr>
        <w:rPr>
          <w:rFonts w:ascii="Arial" w:hAnsi="Arial" w:cs="Arial"/>
          <w:b/>
          <w:sz w:val="20"/>
          <w:szCs w:val="20"/>
        </w:rPr>
      </w:pPr>
      <w:r>
        <w:rPr>
          <w:rFonts w:ascii="Arial" w:hAnsi="Arial" w:cs="Arial"/>
          <w:b/>
          <w:sz w:val="20"/>
          <w:szCs w:val="20"/>
        </w:rPr>
        <w:t>OFFER INFORMATION</w:t>
      </w:r>
    </w:p>
    <w:p w14:paraId="68E50208" w14:textId="77777777" w:rsidR="003D71DC" w:rsidRDefault="003D71DC" w:rsidP="003D71DC">
      <w:pPr>
        <w:rPr>
          <w:rFonts w:ascii="Arial" w:hAnsi="Arial" w:cs="Arial"/>
          <w:b/>
          <w:sz w:val="20"/>
          <w:szCs w:val="20"/>
        </w:rPr>
      </w:pPr>
    </w:p>
    <w:p w14:paraId="348BD488" w14:textId="2AE7BF7C" w:rsidR="003D71DC" w:rsidRPr="003D71DC" w:rsidRDefault="003D71DC" w:rsidP="003D71DC">
      <w:pPr>
        <w:rPr>
          <w:rFonts w:ascii="Arial" w:hAnsi="Arial" w:cs="Arial"/>
          <w:sz w:val="20"/>
          <w:szCs w:val="20"/>
        </w:rPr>
      </w:pPr>
      <w:r>
        <w:rPr>
          <w:rFonts w:ascii="Arial" w:hAnsi="Arial" w:cs="Arial"/>
          <w:sz w:val="20"/>
          <w:szCs w:val="20"/>
        </w:rPr>
        <w:t>Proposals may be submitted</w:t>
      </w:r>
      <w:r w:rsidRPr="003D71DC">
        <w:rPr>
          <w:rFonts w:ascii="Arial" w:hAnsi="Arial" w:cs="Arial"/>
          <w:sz w:val="20"/>
          <w:szCs w:val="20"/>
        </w:rPr>
        <w:t xml:space="preserve"> on the full development block or on </w:t>
      </w:r>
      <w:r>
        <w:rPr>
          <w:rFonts w:ascii="Arial" w:hAnsi="Arial" w:cs="Arial"/>
          <w:sz w:val="20"/>
          <w:szCs w:val="20"/>
        </w:rPr>
        <w:t>P</w:t>
      </w:r>
      <w:r w:rsidRPr="003D71DC">
        <w:rPr>
          <w:rFonts w:ascii="Arial" w:hAnsi="Arial" w:cs="Arial"/>
          <w:sz w:val="20"/>
          <w:szCs w:val="20"/>
        </w:rPr>
        <w:t xml:space="preserve">arcel 1 or </w:t>
      </w:r>
      <w:r>
        <w:rPr>
          <w:rFonts w:ascii="Arial" w:hAnsi="Arial" w:cs="Arial"/>
          <w:sz w:val="20"/>
          <w:szCs w:val="20"/>
        </w:rPr>
        <w:t>P</w:t>
      </w:r>
      <w:r w:rsidRPr="003D71DC">
        <w:rPr>
          <w:rFonts w:ascii="Arial" w:hAnsi="Arial" w:cs="Arial"/>
          <w:sz w:val="20"/>
          <w:szCs w:val="20"/>
        </w:rPr>
        <w:t xml:space="preserve">arcel 2. </w:t>
      </w:r>
    </w:p>
    <w:p w14:paraId="73654743" w14:textId="77777777" w:rsidR="003D71DC" w:rsidRDefault="003D71DC" w:rsidP="003D71DC">
      <w:pPr>
        <w:rPr>
          <w:rFonts w:ascii="Arial" w:hAnsi="Arial" w:cs="Arial"/>
          <w:b/>
          <w:sz w:val="20"/>
          <w:szCs w:val="20"/>
        </w:rPr>
      </w:pPr>
    </w:p>
    <w:p w14:paraId="0F6BB7B9" w14:textId="3BA609D9" w:rsidR="003D71DC" w:rsidRPr="00D40853" w:rsidRDefault="003D71DC" w:rsidP="003D71DC">
      <w:pPr>
        <w:rPr>
          <w:rFonts w:ascii="Arial" w:hAnsi="Arial" w:cs="Arial"/>
          <w:sz w:val="20"/>
          <w:szCs w:val="20"/>
        </w:rPr>
      </w:pPr>
      <w:r w:rsidRPr="00D40853">
        <w:rPr>
          <w:rFonts w:ascii="Arial" w:hAnsi="Arial" w:cs="Arial"/>
          <w:sz w:val="20"/>
          <w:szCs w:val="20"/>
        </w:rPr>
        <w:t>For those parties interested in submitting an offer, the following</w:t>
      </w:r>
    </w:p>
    <w:p w14:paraId="3273FAB7" w14:textId="77777777" w:rsidR="003D71DC" w:rsidRDefault="003D71DC" w:rsidP="003D71DC">
      <w:pPr>
        <w:rPr>
          <w:rFonts w:ascii="Arial" w:hAnsi="Arial" w:cs="Arial"/>
          <w:sz w:val="20"/>
          <w:szCs w:val="20"/>
        </w:rPr>
      </w:pPr>
      <w:r w:rsidRPr="00D40853">
        <w:rPr>
          <w:rFonts w:ascii="Arial" w:hAnsi="Arial" w:cs="Arial"/>
          <w:sz w:val="20"/>
          <w:szCs w:val="20"/>
        </w:rPr>
        <w:t>elements should be included in your proposals</w:t>
      </w:r>
      <w:r>
        <w:rPr>
          <w:rFonts w:ascii="Arial" w:hAnsi="Arial" w:cs="Arial"/>
          <w:sz w:val="20"/>
          <w:szCs w:val="20"/>
        </w:rPr>
        <w:t>.</w:t>
      </w:r>
    </w:p>
    <w:p w14:paraId="26661566" w14:textId="77777777" w:rsidR="003D71DC" w:rsidRPr="00D40853" w:rsidRDefault="003D71DC" w:rsidP="003D71DC">
      <w:pPr>
        <w:rPr>
          <w:rFonts w:ascii="Arial" w:hAnsi="Arial" w:cs="Arial"/>
          <w:sz w:val="20"/>
          <w:szCs w:val="20"/>
        </w:rPr>
      </w:pPr>
    </w:p>
    <w:p w14:paraId="4E660D85" w14:textId="5E8543AC" w:rsidR="003D71DC" w:rsidRPr="00F72260" w:rsidRDefault="003D71DC" w:rsidP="00C45DBB">
      <w:pPr>
        <w:pStyle w:val="ListParagraph"/>
        <w:numPr>
          <w:ilvl w:val="0"/>
          <w:numId w:val="13"/>
        </w:numPr>
        <w:rPr>
          <w:rFonts w:ascii="Arial" w:hAnsi="Arial" w:cs="Arial"/>
          <w:sz w:val="20"/>
          <w:szCs w:val="20"/>
        </w:rPr>
      </w:pPr>
      <w:r w:rsidRPr="00F72260">
        <w:rPr>
          <w:rFonts w:ascii="Arial" w:hAnsi="Arial" w:cs="Arial"/>
          <w:sz w:val="20"/>
          <w:szCs w:val="20"/>
        </w:rPr>
        <w:t>Cash offer price and closing terms; OR</w:t>
      </w:r>
      <w:r w:rsidR="00F72260" w:rsidRPr="00F72260">
        <w:rPr>
          <w:rFonts w:ascii="Arial" w:hAnsi="Arial" w:cs="Arial"/>
          <w:sz w:val="20"/>
          <w:szCs w:val="20"/>
        </w:rPr>
        <w:t xml:space="preserve"> </w:t>
      </w:r>
      <w:r w:rsidRPr="00F72260">
        <w:rPr>
          <w:rFonts w:ascii="Arial" w:hAnsi="Arial" w:cs="Arial"/>
          <w:sz w:val="20"/>
          <w:szCs w:val="20"/>
        </w:rPr>
        <w:t xml:space="preserve">Revenue sharing terms (development partner gets X% of </w:t>
      </w:r>
      <w:proofErr w:type="gramStart"/>
      <w:r w:rsidRPr="00F72260">
        <w:rPr>
          <w:rFonts w:ascii="Arial" w:hAnsi="Arial" w:cs="Arial"/>
          <w:sz w:val="20"/>
          <w:szCs w:val="20"/>
        </w:rPr>
        <w:t>gross lot</w:t>
      </w:r>
      <w:r w:rsidR="00F72260" w:rsidRPr="00F72260">
        <w:rPr>
          <w:rFonts w:ascii="Arial" w:hAnsi="Arial" w:cs="Arial"/>
          <w:sz w:val="20"/>
          <w:szCs w:val="20"/>
        </w:rPr>
        <w:t>/finished</w:t>
      </w:r>
      <w:proofErr w:type="gramEnd"/>
      <w:r w:rsidR="00F72260" w:rsidRPr="00F72260">
        <w:rPr>
          <w:rFonts w:ascii="Arial" w:hAnsi="Arial" w:cs="Arial"/>
          <w:sz w:val="20"/>
          <w:szCs w:val="20"/>
        </w:rPr>
        <w:t xml:space="preserve"> structure</w:t>
      </w:r>
      <w:r w:rsidRPr="00F72260">
        <w:rPr>
          <w:rFonts w:ascii="Arial" w:hAnsi="Arial" w:cs="Arial"/>
          <w:sz w:val="20"/>
          <w:szCs w:val="20"/>
        </w:rPr>
        <w:t xml:space="preserve"> </w:t>
      </w:r>
      <w:r w:rsidR="004E61A7" w:rsidRPr="00F72260">
        <w:rPr>
          <w:rFonts w:ascii="Arial" w:hAnsi="Arial" w:cs="Arial"/>
          <w:sz w:val="20"/>
          <w:szCs w:val="20"/>
        </w:rPr>
        <w:t xml:space="preserve">sales, </w:t>
      </w:r>
      <w:r w:rsidR="004E61A7">
        <w:rPr>
          <w:rFonts w:ascii="Arial" w:hAnsi="Arial" w:cs="Arial"/>
          <w:sz w:val="20"/>
          <w:szCs w:val="20"/>
        </w:rPr>
        <w:t>T</w:t>
      </w:r>
      <w:r w:rsidR="004E61A7" w:rsidRPr="00F72260">
        <w:rPr>
          <w:rFonts w:ascii="Arial" w:hAnsi="Arial" w:cs="Arial"/>
          <w:sz w:val="20"/>
          <w:szCs w:val="20"/>
        </w:rPr>
        <w:t>LA</w:t>
      </w:r>
      <w:r w:rsidRPr="00F72260">
        <w:rPr>
          <w:rFonts w:ascii="Arial" w:hAnsi="Arial" w:cs="Arial"/>
          <w:sz w:val="20"/>
          <w:szCs w:val="20"/>
        </w:rPr>
        <w:t xml:space="preserve"> gets Y% of gross lot/</w:t>
      </w:r>
      <w:r w:rsidR="00F72260" w:rsidRPr="00F72260">
        <w:rPr>
          <w:rFonts w:ascii="Arial" w:hAnsi="Arial" w:cs="Arial"/>
          <w:sz w:val="20"/>
          <w:szCs w:val="20"/>
        </w:rPr>
        <w:t>finished structure</w:t>
      </w:r>
      <w:r w:rsidRPr="00F72260">
        <w:rPr>
          <w:rFonts w:ascii="Arial" w:hAnsi="Arial" w:cs="Arial"/>
          <w:sz w:val="20"/>
          <w:szCs w:val="20"/>
        </w:rPr>
        <w:t xml:space="preserve"> sales). </w:t>
      </w:r>
    </w:p>
    <w:p w14:paraId="3C218D4B" w14:textId="77777777" w:rsidR="003D71DC" w:rsidRPr="00D40853" w:rsidRDefault="003D71DC" w:rsidP="003D71DC">
      <w:pPr>
        <w:pStyle w:val="ListParagraph"/>
        <w:numPr>
          <w:ilvl w:val="0"/>
          <w:numId w:val="13"/>
        </w:numPr>
        <w:rPr>
          <w:rFonts w:ascii="Arial" w:hAnsi="Arial" w:cs="Arial"/>
          <w:sz w:val="20"/>
          <w:szCs w:val="20"/>
        </w:rPr>
      </w:pPr>
      <w:r w:rsidRPr="00D40853">
        <w:rPr>
          <w:rFonts w:ascii="Arial" w:hAnsi="Arial" w:cs="Arial"/>
          <w:sz w:val="20"/>
          <w:szCs w:val="20"/>
        </w:rPr>
        <w:t>Subdivision layout &amp; community vision showing minimum number of lots,</w:t>
      </w:r>
    </w:p>
    <w:p w14:paraId="6E365840" w14:textId="4699B886" w:rsidR="003D71DC" w:rsidRDefault="003D71DC" w:rsidP="003D71DC">
      <w:pPr>
        <w:rPr>
          <w:rFonts w:ascii="Arial" w:hAnsi="Arial" w:cs="Arial"/>
          <w:sz w:val="20"/>
          <w:szCs w:val="20"/>
        </w:rPr>
      </w:pPr>
      <w:r w:rsidRPr="00D40853">
        <w:rPr>
          <w:rFonts w:ascii="Arial" w:hAnsi="Arial" w:cs="Arial"/>
          <w:sz w:val="20"/>
          <w:szCs w:val="20"/>
        </w:rPr>
        <w:t xml:space="preserve">location and size of amenities, </w:t>
      </w:r>
      <w:r w:rsidR="00F72260" w:rsidRPr="00D40853">
        <w:rPr>
          <w:rFonts w:ascii="Arial" w:hAnsi="Arial" w:cs="Arial"/>
          <w:sz w:val="20"/>
          <w:szCs w:val="20"/>
        </w:rPr>
        <w:t>parks,</w:t>
      </w:r>
      <w:r w:rsidRPr="00D40853">
        <w:rPr>
          <w:rFonts w:ascii="Arial" w:hAnsi="Arial" w:cs="Arial"/>
          <w:sz w:val="20"/>
          <w:szCs w:val="20"/>
        </w:rPr>
        <w:t xml:space="preserve"> trails, etc. </w:t>
      </w:r>
    </w:p>
    <w:p w14:paraId="35E47F92" w14:textId="77777777" w:rsidR="003D71DC" w:rsidRPr="003D71DC" w:rsidRDefault="003D71DC" w:rsidP="003D71DC">
      <w:pPr>
        <w:pStyle w:val="ListParagraph"/>
        <w:numPr>
          <w:ilvl w:val="0"/>
          <w:numId w:val="13"/>
        </w:numPr>
        <w:rPr>
          <w:rFonts w:ascii="Arial" w:hAnsi="Arial" w:cs="Arial"/>
          <w:sz w:val="20"/>
          <w:szCs w:val="20"/>
        </w:rPr>
      </w:pPr>
      <w:r w:rsidRPr="003D71DC">
        <w:rPr>
          <w:rFonts w:ascii="Arial" w:hAnsi="Arial" w:cs="Arial"/>
          <w:sz w:val="20"/>
          <w:szCs w:val="20"/>
        </w:rPr>
        <w:t xml:space="preserve">Funding mechanisms for </w:t>
      </w:r>
      <w:r>
        <w:rPr>
          <w:rFonts w:ascii="Arial" w:hAnsi="Arial" w:cs="Arial"/>
          <w:sz w:val="20"/>
          <w:szCs w:val="20"/>
        </w:rPr>
        <w:t xml:space="preserve">development </w:t>
      </w:r>
      <w:r w:rsidRPr="003D71DC">
        <w:rPr>
          <w:rFonts w:ascii="Arial" w:hAnsi="Arial" w:cs="Arial"/>
          <w:sz w:val="20"/>
          <w:szCs w:val="20"/>
        </w:rPr>
        <w:t>must be clearly identified.</w:t>
      </w:r>
    </w:p>
    <w:p w14:paraId="19FEC24F" w14:textId="77777777" w:rsidR="003D71DC" w:rsidRPr="00D40853" w:rsidRDefault="003D71DC" w:rsidP="003D71DC">
      <w:pPr>
        <w:pStyle w:val="ListParagraph"/>
        <w:numPr>
          <w:ilvl w:val="0"/>
          <w:numId w:val="13"/>
        </w:numPr>
        <w:rPr>
          <w:rFonts w:ascii="Arial" w:hAnsi="Arial" w:cs="Arial"/>
          <w:sz w:val="20"/>
          <w:szCs w:val="20"/>
        </w:rPr>
      </w:pPr>
      <w:r w:rsidRPr="00D40853">
        <w:rPr>
          <w:rFonts w:ascii="Arial" w:hAnsi="Arial" w:cs="Arial"/>
          <w:sz w:val="20"/>
          <w:szCs w:val="20"/>
        </w:rPr>
        <w:t xml:space="preserve">Financial pro-forma for </w:t>
      </w:r>
      <w:proofErr w:type="gramStart"/>
      <w:r w:rsidRPr="00D40853">
        <w:rPr>
          <w:rFonts w:ascii="Arial" w:hAnsi="Arial" w:cs="Arial"/>
          <w:sz w:val="20"/>
          <w:szCs w:val="20"/>
        </w:rPr>
        <w:t>the development</w:t>
      </w:r>
      <w:proofErr w:type="gramEnd"/>
      <w:r w:rsidRPr="00D40853">
        <w:rPr>
          <w:rFonts w:ascii="Arial" w:hAnsi="Arial" w:cs="Arial"/>
          <w:sz w:val="20"/>
          <w:szCs w:val="20"/>
        </w:rPr>
        <w:t xml:space="preserve"> including absorption, phasing</w:t>
      </w:r>
    </w:p>
    <w:p w14:paraId="5D710200" w14:textId="04FAB608" w:rsidR="003D71DC" w:rsidRPr="00D40853" w:rsidRDefault="003D71DC" w:rsidP="003D71DC">
      <w:pPr>
        <w:rPr>
          <w:rFonts w:ascii="Arial" w:hAnsi="Arial" w:cs="Arial"/>
          <w:sz w:val="20"/>
          <w:szCs w:val="20"/>
        </w:rPr>
      </w:pPr>
      <w:r w:rsidRPr="00D40853">
        <w:rPr>
          <w:rFonts w:ascii="Arial" w:hAnsi="Arial" w:cs="Arial"/>
          <w:sz w:val="20"/>
          <w:szCs w:val="20"/>
        </w:rPr>
        <w:t>plans, minimum lot/</w:t>
      </w:r>
      <w:r w:rsidR="00F72260">
        <w:rPr>
          <w:rFonts w:ascii="Arial" w:hAnsi="Arial" w:cs="Arial"/>
          <w:sz w:val="20"/>
          <w:szCs w:val="20"/>
        </w:rPr>
        <w:t>finished structure</w:t>
      </w:r>
      <w:r w:rsidRPr="00D40853">
        <w:rPr>
          <w:rFonts w:ascii="Arial" w:hAnsi="Arial" w:cs="Arial"/>
          <w:sz w:val="20"/>
          <w:szCs w:val="20"/>
        </w:rPr>
        <w:t xml:space="preserve"> prices for all product types and models (TLA will</w:t>
      </w:r>
    </w:p>
    <w:p w14:paraId="5366A7C5" w14:textId="56BF5C2B" w:rsidR="003D71DC" w:rsidRPr="00D40853" w:rsidRDefault="003D71DC" w:rsidP="003D71DC">
      <w:pPr>
        <w:rPr>
          <w:rFonts w:ascii="Arial" w:hAnsi="Arial" w:cs="Arial"/>
          <w:sz w:val="20"/>
          <w:szCs w:val="20"/>
        </w:rPr>
      </w:pPr>
      <w:r w:rsidRPr="00D40853">
        <w:rPr>
          <w:rFonts w:ascii="Arial" w:hAnsi="Arial" w:cs="Arial"/>
          <w:sz w:val="20"/>
          <w:szCs w:val="20"/>
        </w:rPr>
        <w:t xml:space="preserve">consider proposals of developed lots only, finished </w:t>
      </w:r>
      <w:r w:rsidR="00F72260">
        <w:rPr>
          <w:rFonts w:ascii="Arial" w:hAnsi="Arial" w:cs="Arial"/>
          <w:sz w:val="20"/>
          <w:szCs w:val="20"/>
        </w:rPr>
        <w:t xml:space="preserve">development structures </w:t>
      </w:r>
      <w:r w:rsidRPr="00D40853">
        <w:rPr>
          <w:rFonts w:ascii="Arial" w:hAnsi="Arial" w:cs="Arial"/>
          <w:sz w:val="20"/>
          <w:szCs w:val="20"/>
        </w:rPr>
        <w:t>only, or a</w:t>
      </w:r>
    </w:p>
    <w:p w14:paraId="243F0E61" w14:textId="77777777" w:rsidR="003D71DC" w:rsidRPr="00D40853" w:rsidRDefault="003D71DC" w:rsidP="003D71DC">
      <w:pPr>
        <w:rPr>
          <w:rFonts w:ascii="Arial" w:hAnsi="Arial" w:cs="Arial"/>
          <w:sz w:val="20"/>
          <w:szCs w:val="20"/>
        </w:rPr>
      </w:pPr>
      <w:r w:rsidRPr="00D40853">
        <w:rPr>
          <w:rFonts w:ascii="Arial" w:hAnsi="Arial" w:cs="Arial"/>
          <w:sz w:val="20"/>
          <w:szCs w:val="20"/>
        </w:rPr>
        <w:t>combination of both).</w:t>
      </w:r>
    </w:p>
    <w:p w14:paraId="2217629A" w14:textId="77777777" w:rsidR="003D71DC" w:rsidRPr="00D40853" w:rsidRDefault="003D71DC" w:rsidP="003D71DC">
      <w:pPr>
        <w:pStyle w:val="ListParagraph"/>
        <w:numPr>
          <w:ilvl w:val="0"/>
          <w:numId w:val="13"/>
        </w:numPr>
        <w:rPr>
          <w:rFonts w:ascii="Arial" w:hAnsi="Arial" w:cs="Arial"/>
          <w:sz w:val="20"/>
          <w:szCs w:val="20"/>
        </w:rPr>
      </w:pPr>
      <w:r w:rsidRPr="00D40853">
        <w:rPr>
          <w:rFonts w:ascii="Arial" w:hAnsi="Arial" w:cs="Arial"/>
          <w:sz w:val="20"/>
          <w:szCs w:val="20"/>
        </w:rPr>
        <w:t>Identification of key officers of the company</w:t>
      </w:r>
    </w:p>
    <w:p w14:paraId="762E6CBB" w14:textId="77777777" w:rsidR="003D71DC" w:rsidRPr="00D40853" w:rsidRDefault="003D71DC" w:rsidP="003D71DC">
      <w:pPr>
        <w:pStyle w:val="ListParagraph"/>
        <w:numPr>
          <w:ilvl w:val="0"/>
          <w:numId w:val="13"/>
        </w:numPr>
        <w:rPr>
          <w:rFonts w:ascii="Arial" w:hAnsi="Arial" w:cs="Arial"/>
          <w:sz w:val="20"/>
          <w:szCs w:val="20"/>
        </w:rPr>
      </w:pPr>
      <w:r w:rsidRPr="00D40853">
        <w:rPr>
          <w:rFonts w:ascii="Arial" w:hAnsi="Arial" w:cs="Arial"/>
          <w:sz w:val="20"/>
          <w:szCs w:val="20"/>
        </w:rPr>
        <w:t>Term of inspection period, if needed</w:t>
      </w:r>
    </w:p>
    <w:p w14:paraId="6E0E4A60" w14:textId="77777777" w:rsidR="003D71DC" w:rsidRPr="00D40853" w:rsidRDefault="003D71DC" w:rsidP="003D71DC">
      <w:pPr>
        <w:pStyle w:val="ListParagraph"/>
        <w:numPr>
          <w:ilvl w:val="0"/>
          <w:numId w:val="13"/>
        </w:numPr>
        <w:rPr>
          <w:rFonts w:ascii="Arial" w:hAnsi="Arial" w:cs="Arial"/>
          <w:sz w:val="20"/>
          <w:szCs w:val="20"/>
        </w:rPr>
      </w:pPr>
      <w:r w:rsidRPr="00D40853">
        <w:rPr>
          <w:rFonts w:ascii="Arial" w:hAnsi="Arial" w:cs="Arial"/>
          <w:sz w:val="20"/>
          <w:szCs w:val="20"/>
        </w:rPr>
        <w:t>Contingencies, if any</w:t>
      </w:r>
    </w:p>
    <w:p w14:paraId="35483C3D" w14:textId="77777777" w:rsidR="003D71DC" w:rsidRPr="00D40853" w:rsidRDefault="003D71DC" w:rsidP="003D71DC">
      <w:pPr>
        <w:pStyle w:val="ListParagraph"/>
        <w:numPr>
          <w:ilvl w:val="0"/>
          <w:numId w:val="13"/>
        </w:numPr>
        <w:rPr>
          <w:rFonts w:ascii="Arial" w:hAnsi="Arial" w:cs="Arial"/>
          <w:sz w:val="20"/>
          <w:szCs w:val="20"/>
        </w:rPr>
      </w:pPr>
      <w:r w:rsidRPr="00D40853">
        <w:rPr>
          <w:rFonts w:ascii="Arial" w:hAnsi="Arial" w:cs="Arial"/>
          <w:sz w:val="20"/>
          <w:szCs w:val="20"/>
        </w:rPr>
        <w:t>Notification address</w:t>
      </w:r>
    </w:p>
    <w:p w14:paraId="2F3BB146" w14:textId="77777777" w:rsidR="003D71DC" w:rsidRDefault="003D71DC" w:rsidP="003D71DC">
      <w:pPr>
        <w:pStyle w:val="ListParagraph"/>
        <w:numPr>
          <w:ilvl w:val="0"/>
          <w:numId w:val="13"/>
        </w:numPr>
        <w:rPr>
          <w:rFonts w:ascii="Arial" w:hAnsi="Arial" w:cs="Arial"/>
          <w:sz w:val="20"/>
          <w:szCs w:val="20"/>
        </w:rPr>
      </w:pPr>
      <w:r w:rsidRPr="00D40853">
        <w:rPr>
          <w:rFonts w:ascii="Arial" w:hAnsi="Arial" w:cs="Arial"/>
          <w:sz w:val="20"/>
          <w:szCs w:val="20"/>
        </w:rPr>
        <w:t>Marketing strategy</w:t>
      </w:r>
    </w:p>
    <w:p w14:paraId="200C9E5A" w14:textId="77777777" w:rsidR="003D71DC" w:rsidRPr="00D40853" w:rsidRDefault="003D71DC" w:rsidP="003D71DC">
      <w:pPr>
        <w:pStyle w:val="ListParagraph"/>
        <w:rPr>
          <w:rFonts w:ascii="Arial" w:hAnsi="Arial" w:cs="Arial"/>
          <w:sz w:val="20"/>
          <w:szCs w:val="20"/>
        </w:rPr>
      </w:pPr>
    </w:p>
    <w:p w14:paraId="1F23A6F5" w14:textId="77777777" w:rsidR="003D71DC" w:rsidRPr="00D40853" w:rsidRDefault="003D71DC" w:rsidP="003D71DC">
      <w:pPr>
        <w:rPr>
          <w:rFonts w:ascii="Arial" w:hAnsi="Arial" w:cs="Arial"/>
          <w:sz w:val="20"/>
          <w:szCs w:val="20"/>
        </w:rPr>
      </w:pPr>
      <w:r w:rsidRPr="00D40853">
        <w:rPr>
          <w:rFonts w:ascii="Arial" w:hAnsi="Arial" w:cs="Arial"/>
          <w:sz w:val="20"/>
          <w:szCs w:val="20"/>
        </w:rPr>
        <w:t>If a partner is selected, a development contract will include milestones and minimums</w:t>
      </w:r>
    </w:p>
    <w:p w14:paraId="35C8CAB0" w14:textId="77777777" w:rsidR="003D71DC" w:rsidRPr="00D40853" w:rsidRDefault="003D71DC" w:rsidP="003D71DC">
      <w:pPr>
        <w:rPr>
          <w:rFonts w:ascii="Arial" w:hAnsi="Arial" w:cs="Arial"/>
          <w:sz w:val="20"/>
          <w:szCs w:val="20"/>
        </w:rPr>
      </w:pPr>
      <w:r w:rsidRPr="00D40853">
        <w:rPr>
          <w:rFonts w:ascii="Arial" w:hAnsi="Arial" w:cs="Arial"/>
          <w:sz w:val="20"/>
          <w:szCs w:val="20"/>
        </w:rPr>
        <w:t>derived from the proposals. If milestones and minimums are not substantially met as</w:t>
      </w:r>
    </w:p>
    <w:p w14:paraId="731498ED" w14:textId="77777777" w:rsidR="003D71DC" w:rsidRPr="00D40853" w:rsidRDefault="003D71DC" w:rsidP="003D71DC">
      <w:pPr>
        <w:rPr>
          <w:rFonts w:ascii="Arial" w:hAnsi="Arial" w:cs="Arial"/>
          <w:sz w:val="20"/>
          <w:szCs w:val="20"/>
        </w:rPr>
      </w:pPr>
      <w:r w:rsidRPr="00D40853">
        <w:rPr>
          <w:rFonts w:ascii="Arial" w:hAnsi="Arial" w:cs="Arial"/>
          <w:sz w:val="20"/>
          <w:szCs w:val="20"/>
        </w:rPr>
        <w:t>proposed, TLA will be able to terminate the contract, regardless of ongoing expenses that</w:t>
      </w:r>
    </w:p>
    <w:p w14:paraId="783BB7E0" w14:textId="77777777" w:rsidR="003D71DC" w:rsidRDefault="003D71DC" w:rsidP="003D71DC">
      <w:pPr>
        <w:rPr>
          <w:rFonts w:ascii="Arial" w:hAnsi="Arial" w:cs="Arial"/>
          <w:sz w:val="20"/>
          <w:szCs w:val="20"/>
        </w:rPr>
      </w:pPr>
      <w:r w:rsidRPr="00D40853">
        <w:rPr>
          <w:rFonts w:ascii="Arial" w:hAnsi="Arial" w:cs="Arial"/>
          <w:sz w:val="20"/>
          <w:szCs w:val="20"/>
        </w:rPr>
        <w:t>the development partner might have.</w:t>
      </w:r>
    </w:p>
    <w:p w14:paraId="260A0F47" w14:textId="77777777" w:rsidR="003D71DC" w:rsidRDefault="003D71DC" w:rsidP="003D71DC">
      <w:pPr>
        <w:rPr>
          <w:rFonts w:ascii="Arial" w:hAnsi="Arial" w:cs="Arial"/>
          <w:sz w:val="20"/>
          <w:szCs w:val="20"/>
        </w:rPr>
      </w:pPr>
    </w:p>
    <w:p w14:paraId="6AF8D6DB" w14:textId="77777777" w:rsidR="003D71DC" w:rsidRPr="00D40853" w:rsidRDefault="003D71DC" w:rsidP="003D71DC">
      <w:pPr>
        <w:rPr>
          <w:rFonts w:ascii="Arial" w:hAnsi="Arial" w:cs="Arial"/>
          <w:b/>
          <w:sz w:val="20"/>
          <w:szCs w:val="20"/>
        </w:rPr>
      </w:pPr>
      <w:r w:rsidRPr="00D40853">
        <w:rPr>
          <w:rFonts w:ascii="Arial" w:hAnsi="Arial" w:cs="Arial"/>
          <w:b/>
          <w:sz w:val="20"/>
          <w:szCs w:val="20"/>
        </w:rPr>
        <w:t>CONTACT INFORMATION:</w:t>
      </w:r>
    </w:p>
    <w:p w14:paraId="67577502" w14:textId="77777777" w:rsidR="003D71DC" w:rsidRDefault="003D71DC" w:rsidP="003D71DC">
      <w:pPr>
        <w:rPr>
          <w:rFonts w:ascii="Arial" w:hAnsi="Arial" w:cs="Arial"/>
          <w:sz w:val="20"/>
          <w:szCs w:val="20"/>
        </w:rPr>
      </w:pPr>
    </w:p>
    <w:p w14:paraId="2130CBD5" w14:textId="77777777" w:rsidR="003D71DC" w:rsidRPr="00D40853" w:rsidRDefault="003D71DC" w:rsidP="003D71DC">
      <w:pPr>
        <w:rPr>
          <w:rFonts w:ascii="Arial" w:hAnsi="Arial" w:cs="Arial"/>
          <w:sz w:val="20"/>
          <w:szCs w:val="20"/>
        </w:rPr>
      </w:pPr>
      <w:r w:rsidRPr="00D40853">
        <w:rPr>
          <w:rFonts w:ascii="Arial" w:hAnsi="Arial" w:cs="Arial"/>
          <w:sz w:val="20"/>
          <w:szCs w:val="20"/>
        </w:rPr>
        <w:t>For further information or to schedule a tour of the property, please contact the</w:t>
      </w:r>
    </w:p>
    <w:p w14:paraId="680878C0" w14:textId="77777777" w:rsidR="003D71DC" w:rsidRDefault="003D71DC" w:rsidP="003D71DC">
      <w:pPr>
        <w:rPr>
          <w:rFonts w:ascii="Arial" w:hAnsi="Arial" w:cs="Arial"/>
          <w:sz w:val="20"/>
          <w:szCs w:val="20"/>
        </w:rPr>
      </w:pPr>
      <w:r w:rsidRPr="00D40853">
        <w:rPr>
          <w:rFonts w:ascii="Arial" w:hAnsi="Arial" w:cs="Arial"/>
          <w:sz w:val="20"/>
          <w:szCs w:val="20"/>
        </w:rPr>
        <w:t xml:space="preserve">following </w:t>
      </w:r>
      <w:proofErr w:type="gramStart"/>
      <w:r w:rsidRPr="00D40853">
        <w:rPr>
          <w:rFonts w:ascii="Arial" w:hAnsi="Arial" w:cs="Arial"/>
          <w:sz w:val="20"/>
          <w:szCs w:val="20"/>
        </w:rPr>
        <w:t>persons</w:t>
      </w:r>
      <w:proofErr w:type="gramEnd"/>
      <w:r w:rsidRPr="00D40853">
        <w:rPr>
          <w:rFonts w:ascii="Arial" w:hAnsi="Arial" w:cs="Arial"/>
          <w:sz w:val="20"/>
          <w:szCs w:val="20"/>
        </w:rPr>
        <w:t>:</w:t>
      </w:r>
    </w:p>
    <w:p w14:paraId="280D5DCE" w14:textId="77777777" w:rsidR="003D71DC" w:rsidRPr="00D40853" w:rsidRDefault="003D71DC" w:rsidP="003D71DC">
      <w:pPr>
        <w:rPr>
          <w:rFonts w:ascii="Arial" w:hAnsi="Arial" w:cs="Arial"/>
          <w:sz w:val="20"/>
          <w:szCs w:val="20"/>
        </w:rPr>
      </w:pPr>
    </w:p>
    <w:p w14:paraId="23D46B93" w14:textId="77777777" w:rsidR="003D71DC" w:rsidRPr="00D40853" w:rsidRDefault="003D71DC" w:rsidP="003D71DC">
      <w:pPr>
        <w:rPr>
          <w:rFonts w:ascii="Arial" w:hAnsi="Arial" w:cs="Arial"/>
          <w:sz w:val="20"/>
          <w:szCs w:val="20"/>
        </w:rPr>
      </w:pPr>
      <w:r w:rsidRPr="00D40853">
        <w:rPr>
          <w:rFonts w:ascii="Arial" w:hAnsi="Arial" w:cs="Arial"/>
          <w:sz w:val="20"/>
          <w:szCs w:val="20"/>
        </w:rPr>
        <w:t>Aaron Langston,</w:t>
      </w:r>
    </w:p>
    <w:p w14:paraId="272FA1AC" w14:textId="77777777" w:rsidR="003D71DC" w:rsidRPr="00D40853" w:rsidRDefault="003D71DC" w:rsidP="003D71DC">
      <w:pPr>
        <w:rPr>
          <w:rFonts w:ascii="Arial" w:hAnsi="Arial" w:cs="Arial"/>
          <w:sz w:val="20"/>
          <w:szCs w:val="20"/>
        </w:rPr>
      </w:pPr>
      <w:r w:rsidRPr="00D40853">
        <w:rPr>
          <w:rFonts w:ascii="Arial" w:hAnsi="Arial" w:cs="Arial"/>
          <w:sz w:val="20"/>
          <w:szCs w:val="20"/>
        </w:rPr>
        <w:t>Assisting Managing Director</w:t>
      </w:r>
    </w:p>
    <w:p w14:paraId="695A10F5" w14:textId="77777777" w:rsidR="003D71DC" w:rsidRPr="00D40853" w:rsidRDefault="003D71DC" w:rsidP="003D71DC">
      <w:pPr>
        <w:rPr>
          <w:rFonts w:ascii="Arial" w:hAnsi="Arial" w:cs="Arial"/>
          <w:sz w:val="20"/>
          <w:szCs w:val="20"/>
        </w:rPr>
      </w:pPr>
      <w:r w:rsidRPr="00D40853">
        <w:rPr>
          <w:rFonts w:ascii="Arial" w:hAnsi="Arial" w:cs="Arial"/>
          <w:sz w:val="20"/>
          <w:szCs w:val="20"/>
        </w:rPr>
        <w:t>1593 Grapevine Crossing Road</w:t>
      </w:r>
    </w:p>
    <w:p w14:paraId="3F49802A" w14:textId="77777777" w:rsidR="003D71DC" w:rsidRPr="00D40853" w:rsidRDefault="003D71DC" w:rsidP="003D71DC">
      <w:pPr>
        <w:rPr>
          <w:rFonts w:ascii="Arial" w:hAnsi="Arial" w:cs="Arial"/>
          <w:sz w:val="20"/>
          <w:szCs w:val="20"/>
        </w:rPr>
      </w:pPr>
      <w:r w:rsidRPr="00D40853">
        <w:rPr>
          <w:rFonts w:ascii="Arial" w:hAnsi="Arial" w:cs="Arial"/>
          <w:sz w:val="20"/>
          <w:szCs w:val="20"/>
        </w:rPr>
        <w:t>Washington, UT 84780</w:t>
      </w:r>
    </w:p>
    <w:p w14:paraId="01C69A16" w14:textId="77777777" w:rsidR="003D71DC" w:rsidRPr="00D40853" w:rsidRDefault="003D71DC" w:rsidP="003D71DC">
      <w:pPr>
        <w:rPr>
          <w:rFonts w:ascii="Arial" w:hAnsi="Arial" w:cs="Arial"/>
          <w:sz w:val="20"/>
          <w:szCs w:val="20"/>
        </w:rPr>
      </w:pPr>
      <w:r w:rsidRPr="00D40853">
        <w:rPr>
          <w:rFonts w:ascii="Arial" w:hAnsi="Arial" w:cs="Arial"/>
          <w:sz w:val="20"/>
          <w:szCs w:val="20"/>
        </w:rPr>
        <w:t>(435) 522-7411</w:t>
      </w:r>
    </w:p>
    <w:p w14:paraId="3B11F4C4" w14:textId="77777777" w:rsidR="003D71DC" w:rsidRDefault="003D71DC" w:rsidP="003D71DC">
      <w:pPr>
        <w:rPr>
          <w:rFonts w:ascii="Arial" w:hAnsi="Arial" w:cs="Arial"/>
          <w:sz w:val="20"/>
          <w:szCs w:val="20"/>
        </w:rPr>
      </w:pPr>
      <w:r w:rsidRPr="00D40853">
        <w:rPr>
          <w:rFonts w:ascii="Arial" w:hAnsi="Arial" w:cs="Arial"/>
          <w:sz w:val="20"/>
          <w:szCs w:val="20"/>
        </w:rPr>
        <w:t>aaronlangston@utah.gov</w:t>
      </w:r>
    </w:p>
    <w:p w14:paraId="3FC96FC8" w14:textId="02232E29" w:rsidR="00116C11" w:rsidRDefault="00F37A99" w:rsidP="00116C11">
      <w:pPr>
        <w:pStyle w:val="HeadingR2"/>
        <w:pBdr>
          <w:bottom w:val="none" w:sz="0" w:space="0" w:color="auto"/>
        </w:pBdr>
        <w:shd w:val="clear" w:color="auto" w:fill="000000"/>
        <w:jc w:val="center"/>
        <w:rPr>
          <w:rFonts w:ascii="AGaramond" w:hAnsi="AGaramond"/>
          <w:sz w:val="20"/>
        </w:rPr>
      </w:pPr>
      <w:r>
        <w:rPr>
          <w:rFonts w:ascii="AGaramond" w:hAnsi="AGaramond"/>
          <w:sz w:val="20"/>
        </w:rPr>
        <w:lastRenderedPageBreak/>
        <w:t>St George Airport East Development</w:t>
      </w:r>
      <w:r w:rsidR="00F200DE">
        <w:rPr>
          <w:rFonts w:ascii="AGaramond" w:hAnsi="AGaramond"/>
          <w:sz w:val="20"/>
        </w:rPr>
        <w:t xml:space="preserve"> Block</w:t>
      </w:r>
      <w:r w:rsidR="00116C11">
        <w:rPr>
          <w:rFonts w:ascii="AGaramond" w:hAnsi="AGaramond"/>
          <w:sz w:val="20"/>
        </w:rPr>
        <w:t xml:space="preserve"> – Advertisement </w:t>
      </w:r>
      <w:r w:rsidR="00BC3005">
        <w:rPr>
          <w:rFonts w:ascii="AGaramond" w:hAnsi="AGaramond"/>
          <w:sz w:val="20"/>
        </w:rPr>
        <w:t>Proposal Details</w:t>
      </w:r>
    </w:p>
    <w:p w14:paraId="2DD22F89" w14:textId="77777777" w:rsidR="00116C11" w:rsidRDefault="00116C11" w:rsidP="00116C11">
      <w:pPr>
        <w:tabs>
          <w:tab w:val="center" w:pos="4464"/>
          <w:tab w:val="left" w:pos="4752"/>
          <w:tab w:val="left" w:pos="5472"/>
          <w:tab w:val="left" w:pos="6192"/>
          <w:tab w:val="left" w:pos="6912"/>
          <w:tab w:val="left" w:pos="7632"/>
          <w:tab w:val="left" w:pos="8352"/>
        </w:tabs>
        <w:jc w:val="both"/>
        <w:outlineLvl w:val="0"/>
        <w:rPr>
          <w:b/>
          <w:sz w:val="20"/>
          <w:szCs w:val="20"/>
        </w:rPr>
      </w:pPr>
      <w:r>
        <w:rPr>
          <w:b/>
          <w:sz w:val="20"/>
          <w:szCs w:val="20"/>
        </w:rPr>
        <w:tab/>
      </w:r>
    </w:p>
    <w:tbl>
      <w:tblPr>
        <w:tblW w:w="0" w:type="auto"/>
        <w:tblLook w:val="01E0" w:firstRow="1" w:lastRow="1" w:firstColumn="1" w:lastColumn="1" w:noHBand="0" w:noVBand="0"/>
      </w:tblPr>
      <w:tblGrid>
        <w:gridCol w:w="8928"/>
      </w:tblGrid>
      <w:tr w:rsidR="00116C11" w:rsidRPr="00D90388" w14:paraId="231F2DF1" w14:textId="77777777" w:rsidTr="00D90388">
        <w:tc>
          <w:tcPr>
            <w:tcW w:w="9108" w:type="dxa"/>
          </w:tcPr>
          <w:p w14:paraId="7376797A" w14:textId="5D7AFECC" w:rsidR="00116C11" w:rsidRPr="00D90388" w:rsidRDefault="00F37A99" w:rsidP="00F200DE">
            <w:pPr>
              <w:widowControl w:val="0"/>
              <w:tabs>
                <w:tab w:val="right" w:leader="dot" w:pos="7920"/>
              </w:tabs>
              <w:jc w:val="center"/>
              <w:rPr>
                <w:sz w:val="20"/>
                <w:szCs w:val="20"/>
              </w:rPr>
            </w:pPr>
            <w:r>
              <w:rPr>
                <w:sz w:val="20"/>
                <w:szCs w:val="20"/>
              </w:rPr>
              <w:t xml:space="preserve">St George Airport East </w:t>
            </w:r>
            <w:r w:rsidR="00ED60BC">
              <w:rPr>
                <w:sz w:val="20"/>
                <w:szCs w:val="20"/>
              </w:rPr>
              <w:t>Development Block</w:t>
            </w:r>
          </w:p>
        </w:tc>
      </w:tr>
    </w:tbl>
    <w:p w14:paraId="7E322A53" w14:textId="77777777" w:rsidR="00116C11" w:rsidRDefault="00116C11" w:rsidP="00116C11">
      <w:pPr>
        <w:rPr>
          <w:sz w:val="20"/>
          <w:szCs w:val="20"/>
        </w:rPr>
      </w:pPr>
    </w:p>
    <w:tbl>
      <w:tblPr>
        <w:tblW w:w="0" w:type="auto"/>
        <w:tblLook w:val="01E0" w:firstRow="1" w:lastRow="1" w:firstColumn="1" w:lastColumn="1" w:noHBand="0" w:noVBand="0"/>
      </w:tblPr>
      <w:tblGrid>
        <w:gridCol w:w="4524"/>
        <w:gridCol w:w="4404"/>
      </w:tblGrid>
      <w:tr w:rsidR="00116C11" w:rsidRPr="00D90388" w14:paraId="39A1A0AC" w14:textId="77777777" w:rsidTr="00C73667">
        <w:tc>
          <w:tcPr>
            <w:tcW w:w="4524" w:type="dxa"/>
          </w:tcPr>
          <w:p w14:paraId="658E9FB2" w14:textId="77777777" w:rsidR="00116C11" w:rsidRPr="00D90388" w:rsidRDefault="00116C11" w:rsidP="00D90388">
            <w:pPr>
              <w:tabs>
                <w:tab w:val="left" w:pos="-1440"/>
                <w:tab w:val="left" w:pos="-720"/>
                <w:tab w:val="left" w:pos="1152"/>
                <w:tab w:val="left" w:pos="1872"/>
                <w:tab w:val="left" w:pos="2592"/>
                <w:tab w:val="left" w:pos="3312"/>
                <w:tab w:val="left" w:pos="4032"/>
                <w:tab w:val="left" w:pos="4752"/>
                <w:tab w:val="left" w:pos="5472"/>
                <w:tab w:val="left" w:pos="6192"/>
                <w:tab w:val="left" w:pos="6912"/>
                <w:tab w:val="left" w:pos="7632"/>
                <w:tab w:val="right" w:leader="dot" w:pos="7920"/>
                <w:tab w:val="left" w:pos="8352"/>
              </w:tabs>
              <w:jc w:val="right"/>
              <w:rPr>
                <w:b/>
                <w:caps/>
                <w:sz w:val="20"/>
                <w:szCs w:val="20"/>
              </w:rPr>
            </w:pPr>
            <w:r w:rsidRPr="00D90388">
              <w:rPr>
                <w:b/>
                <w:caps/>
                <w:sz w:val="20"/>
                <w:szCs w:val="20"/>
              </w:rPr>
              <w:t>SUBMIT Sealed PROPOSALS TO:</w:t>
            </w:r>
          </w:p>
        </w:tc>
        <w:tc>
          <w:tcPr>
            <w:tcW w:w="4404" w:type="dxa"/>
          </w:tcPr>
          <w:p w14:paraId="2B915F16" w14:textId="6673043D" w:rsidR="00116C11" w:rsidRPr="00D90388" w:rsidRDefault="00AB6CFA" w:rsidP="00D90388">
            <w:pPr>
              <w:widowControl w:val="0"/>
              <w:tabs>
                <w:tab w:val="right" w:leader="dot" w:pos="7920"/>
              </w:tabs>
              <w:rPr>
                <w:sz w:val="20"/>
                <w:szCs w:val="20"/>
              </w:rPr>
            </w:pPr>
            <w:r>
              <w:rPr>
                <w:sz w:val="20"/>
                <w:szCs w:val="20"/>
              </w:rPr>
              <w:t>TLA</w:t>
            </w:r>
          </w:p>
          <w:p w14:paraId="02F9864B" w14:textId="0DC281DA" w:rsidR="00116C11" w:rsidRPr="00D90388" w:rsidRDefault="00116C11" w:rsidP="003E6BBD">
            <w:pPr>
              <w:widowControl w:val="0"/>
              <w:tabs>
                <w:tab w:val="right" w:leader="dot" w:pos="7920"/>
              </w:tabs>
              <w:rPr>
                <w:sz w:val="20"/>
                <w:szCs w:val="20"/>
              </w:rPr>
            </w:pPr>
            <w:r w:rsidRPr="00D90388">
              <w:rPr>
                <w:sz w:val="20"/>
                <w:szCs w:val="20"/>
              </w:rPr>
              <w:t xml:space="preserve">ATTN: </w:t>
            </w:r>
            <w:r w:rsidR="00F37A99">
              <w:rPr>
                <w:sz w:val="20"/>
                <w:szCs w:val="20"/>
              </w:rPr>
              <w:t>Aaron Langston</w:t>
            </w:r>
          </w:p>
        </w:tc>
      </w:tr>
      <w:tr w:rsidR="00116C11" w:rsidRPr="00D90388" w14:paraId="12037AC9" w14:textId="77777777" w:rsidTr="00C73667">
        <w:tc>
          <w:tcPr>
            <w:tcW w:w="4524" w:type="dxa"/>
          </w:tcPr>
          <w:p w14:paraId="089DAD86" w14:textId="77777777" w:rsidR="00116C11" w:rsidRPr="00D90388" w:rsidRDefault="00116C11" w:rsidP="00D90388">
            <w:pPr>
              <w:widowControl w:val="0"/>
              <w:tabs>
                <w:tab w:val="right" w:leader="dot" w:pos="7920"/>
              </w:tabs>
              <w:rPr>
                <w:b/>
                <w:sz w:val="20"/>
                <w:szCs w:val="20"/>
              </w:rPr>
            </w:pPr>
          </w:p>
        </w:tc>
        <w:tc>
          <w:tcPr>
            <w:tcW w:w="4404" w:type="dxa"/>
          </w:tcPr>
          <w:p w14:paraId="2416994A" w14:textId="77777777" w:rsidR="00116C11" w:rsidRPr="00D90388" w:rsidRDefault="00116C11" w:rsidP="00D90388">
            <w:pPr>
              <w:widowControl w:val="0"/>
              <w:tabs>
                <w:tab w:val="right" w:leader="dot" w:pos="7920"/>
              </w:tabs>
              <w:rPr>
                <w:sz w:val="20"/>
                <w:szCs w:val="20"/>
              </w:rPr>
            </w:pPr>
          </w:p>
        </w:tc>
      </w:tr>
      <w:tr w:rsidR="00116C11" w:rsidRPr="00D90388" w14:paraId="63E715DC" w14:textId="77777777" w:rsidTr="00C73667">
        <w:tc>
          <w:tcPr>
            <w:tcW w:w="4524" w:type="dxa"/>
          </w:tcPr>
          <w:p w14:paraId="2A8A2EC3" w14:textId="77777777" w:rsidR="00116C11" w:rsidRPr="00D90388" w:rsidRDefault="00116C11" w:rsidP="00D90388">
            <w:pPr>
              <w:widowControl w:val="0"/>
              <w:tabs>
                <w:tab w:val="right" w:leader="dot" w:pos="7920"/>
              </w:tabs>
              <w:jc w:val="right"/>
              <w:rPr>
                <w:b/>
                <w:sz w:val="20"/>
                <w:szCs w:val="20"/>
              </w:rPr>
            </w:pPr>
            <w:r w:rsidRPr="00D90388">
              <w:rPr>
                <w:b/>
                <w:sz w:val="20"/>
                <w:szCs w:val="20"/>
              </w:rPr>
              <w:t>ADDRESS:</w:t>
            </w:r>
          </w:p>
        </w:tc>
        <w:tc>
          <w:tcPr>
            <w:tcW w:w="4404" w:type="dxa"/>
          </w:tcPr>
          <w:p w14:paraId="44DD69AC" w14:textId="77777777" w:rsidR="00116C11" w:rsidRDefault="00024B1C" w:rsidP="00D90388">
            <w:pPr>
              <w:widowControl w:val="0"/>
              <w:tabs>
                <w:tab w:val="right" w:leader="dot" w:pos="7920"/>
              </w:tabs>
              <w:rPr>
                <w:sz w:val="20"/>
                <w:szCs w:val="20"/>
              </w:rPr>
            </w:pPr>
            <w:r>
              <w:rPr>
                <w:sz w:val="20"/>
                <w:szCs w:val="20"/>
              </w:rPr>
              <w:t>1593 Grapevine Crossing Road</w:t>
            </w:r>
          </w:p>
          <w:p w14:paraId="72ACA29B" w14:textId="0A259363" w:rsidR="00024B1C" w:rsidRPr="00D90388" w:rsidRDefault="00024B1C" w:rsidP="00D90388">
            <w:pPr>
              <w:widowControl w:val="0"/>
              <w:tabs>
                <w:tab w:val="right" w:leader="dot" w:pos="7920"/>
              </w:tabs>
              <w:rPr>
                <w:sz w:val="20"/>
                <w:szCs w:val="20"/>
              </w:rPr>
            </w:pPr>
            <w:r>
              <w:rPr>
                <w:sz w:val="20"/>
                <w:szCs w:val="20"/>
              </w:rPr>
              <w:t>Washington City, UT 84780</w:t>
            </w:r>
          </w:p>
        </w:tc>
      </w:tr>
      <w:tr w:rsidR="00116C11" w:rsidRPr="00D90388" w14:paraId="075407B4" w14:textId="77777777" w:rsidTr="00C73667">
        <w:tc>
          <w:tcPr>
            <w:tcW w:w="4524" w:type="dxa"/>
          </w:tcPr>
          <w:p w14:paraId="333E7503" w14:textId="77777777" w:rsidR="00116C11" w:rsidRPr="00D90388" w:rsidRDefault="00116C11" w:rsidP="00D90388">
            <w:pPr>
              <w:widowControl w:val="0"/>
              <w:tabs>
                <w:tab w:val="right" w:leader="dot" w:pos="7920"/>
              </w:tabs>
              <w:rPr>
                <w:b/>
                <w:sz w:val="20"/>
                <w:szCs w:val="20"/>
              </w:rPr>
            </w:pPr>
          </w:p>
        </w:tc>
        <w:tc>
          <w:tcPr>
            <w:tcW w:w="4404" w:type="dxa"/>
          </w:tcPr>
          <w:p w14:paraId="7E1BB0A1" w14:textId="77777777" w:rsidR="00116C11" w:rsidRPr="00D90388" w:rsidRDefault="00116C11" w:rsidP="00D90388">
            <w:pPr>
              <w:widowControl w:val="0"/>
              <w:tabs>
                <w:tab w:val="right" w:leader="dot" w:pos="7920"/>
              </w:tabs>
              <w:rPr>
                <w:sz w:val="20"/>
                <w:szCs w:val="20"/>
              </w:rPr>
            </w:pPr>
          </w:p>
        </w:tc>
      </w:tr>
      <w:tr w:rsidR="00116C11" w:rsidRPr="00D90388" w14:paraId="183FA89E" w14:textId="77777777" w:rsidTr="00C73667">
        <w:tc>
          <w:tcPr>
            <w:tcW w:w="4524" w:type="dxa"/>
          </w:tcPr>
          <w:p w14:paraId="3DB83791" w14:textId="77777777" w:rsidR="00116C11" w:rsidRPr="00D90388" w:rsidRDefault="00116C11" w:rsidP="00D90388">
            <w:pPr>
              <w:widowControl w:val="0"/>
              <w:tabs>
                <w:tab w:val="right" w:leader="dot" w:pos="7920"/>
              </w:tabs>
              <w:jc w:val="right"/>
              <w:rPr>
                <w:b/>
                <w:sz w:val="20"/>
                <w:szCs w:val="20"/>
              </w:rPr>
            </w:pPr>
            <w:r w:rsidRPr="00D90388">
              <w:rPr>
                <w:b/>
                <w:sz w:val="20"/>
                <w:szCs w:val="20"/>
              </w:rPr>
              <w:t>CLOSING FOR SUBMITTAL OF PROPOSALS:</w:t>
            </w:r>
          </w:p>
        </w:tc>
        <w:tc>
          <w:tcPr>
            <w:tcW w:w="4404" w:type="dxa"/>
          </w:tcPr>
          <w:p w14:paraId="5F3891D6" w14:textId="2446D3EE" w:rsidR="00116C11" w:rsidRPr="00CB3E4C" w:rsidRDefault="00F37A99" w:rsidP="00C73667">
            <w:pPr>
              <w:widowControl w:val="0"/>
              <w:tabs>
                <w:tab w:val="right" w:leader="dot" w:pos="7920"/>
              </w:tabs>
              <w:rPr>
                <w:sz w:val="20"/>
                <w:szCs w:val="20"/>
              </w:rPr>
            </w:pPr>
            <w:r>
              <w:rPr>
                <w:sz w:val="20"/>
                <w:szCs w:val="20"/>
              </w:rPr>
              <w:t>Friday</w:t>
            </w:r>
            <w:r w:rsidR="00044C04">
              <w:rPr>
                <w:sz w:val="20"/>
                <w:szCs w:val="20"/>
              </w:rPr>
              <w:t xml:space="preserve"> </w:t>
            </w:r>
            <w:r>
              <w:rPr>
                <w:sz w:val="20"/>
                <w:szCs w:val="20"/>
              </w:rPr>
              <w:t>October</w:t>
            </w:r>
            <w:r w:rsidR="00E867DE">
              <w:rPr>
                <w:sz w:val="20"/>
                <w:szCs w:val="20"/>
              </w:rPr>
              <w:t xml:space="preserve"> </w:t>
            </w:r>
            <w:r w:rsidR="008E5AD0">
              <w:rPr>
                <w:sz w:val="20"/>
                <w:szCs w:val="20"/>
              </w:rPr>
              <w:t>3</w:t>
            </w:r>
            <w:r>
              <w:rPr>
                <w:sz w:val="20"/>
                <w:szCs w:val="20"/>
              </w:rPr>
              <w:t>0</w:t>
            </w:r>
            <w:r w:rsidR="001E4BA3">
              <w:rPr>
                <w:sz w:val="20"/>
                <w:szCs w:val="20"/>
              </w:rPr>
              <w:t>, 20</w:t>
            </w:r>
            <w:r w:rsidR="00BC3005">
              <w:rPr>
                <w:sz w:val="20"/>
                <w:szCs w:val="20"/>
              </w:rPr>
              <w:t>2</w:t>
            </w:r>
            <w:r>
              <w:rPr>
                <w:sz w:val="20"/>
                <w:szCs w:val="20"/>
              </w:rPr>
              <w:t>6</w:t>
            </w:r>
          </w:p>
        </w:tc>
      </w:tr>
      <w:tr w:rsidR="00116C11" w:rsidRPr="00D90388" w14:paraId="7F39A9E6" w14:textId="77777777" w:rsidTr="00C73667">
        <w:tc>
          <w:tcPr>
            <w:tcW w:w="4524" w:type="dxa"/>
          </w:tcPr>
          <w:p w14:paraId="5D348220" w14:textId="77777777" w:rsidR="00116C11" w:rsidRPr="00D90388" w:rsidRDefault="00116C11" w:rsidP="00C73667">
            <w:pPr>
              <w:pStyle w:val="Style1"/>
              <w:widowControl w:val="0"/>
              <w:tabs>
                <w:tab w:val="right" w:leader="dot" w:pos="7920"/>
              </w:tabs>
              <w:ind w:right="600"/>
              <w:rPr>
                <w:b/>
              </w:rPr>
            </w:pPr>
          </w:p>
        </w:tc>
        <w:tc>
          <w:tcPr>
            <w:tcW w:w="4404" w:type="dxa"/>
          </w:tcPr>
          <w:p w14:paraId="4270DF77" w14:textId="77777777" w:rsidR="00116C11" w:rsidRPr="00CB3E4C" w:rsidRDefault="00116C11" w:rsidP="00E867DE">
            <w:pPr>
              <w:pStyle w:val="Style1"/>
              <w:widowControl w:val="0"/>
              <w:tabs>
                <w:tab w:val="right" w:leader="dot" w:pos="7920"/>
              </w:tabs>
              <w:jc w:val="left"/>
            </w:pPr>
          </w:p>
        </w:tc>
      </w:tr>
      <w:tr w:rsidR="00116C11" w:rsidRPr="00D90388" w14:paraId="1AC67FB9" w14:textId="77777777" w:rsidTr="00C73667">
        <w:tc>
          <w:tcPr>
            <w:tcW w:w="4524" w:type="dxa"/>
          </w:tcPr>
          <w:p w14:paraId="6237DC4E" w14:textId="77777777" w:rsidR="00116C11" w:rsidRPr="00D90388" w:rsidRDefault="00116C11" w:rsidP="00D90388">
            <w:pPr>
              <w:pStyle w:val="Style1"/>
              <w:widowControl w:val="0"/>
              <w:tabs>
                <w:tab w:val="right" w:leader="dot" w:pos="7920"/>
              </w:tabs>
              <w:jc w:val="right"/>
              <w:rPr>
                <w:b/>
              </w:rPr>
            </w:pPr>
            <w:r w:rsidRPr="00D90388">
              <w:rPr>
                <w:b/>
              </w:rPr>
              <w:t>ANTICIPATED BOARD APPROVAL:</w:t>
            </w:r>
          </w:p>
        </w:tc>
        <w:tc>
          <w:tcPr>
            <w:tcW w:w="4404" w:type="dxa"/>
          </w:tcPr>
          <w:p w14:paraId="140B9101" w14:textId="0886EC9F" w:rsidR="00116C11" w:rsidRPr="00CB3E4C" w:rsidRDefault="004E61A7" w:rsidP="00C73667">
            <w:pPr>
              <w:pStyle w:val="Style1"/>
              <w:widowControl w:val="0"/>
              <w:tabs>
                <w:tab w:val="right" w:leader="dot" w:pos="7920"/>
              </w:tabs>
              <w:jc w:val="left"/>
            </w:pPr>
            <w:r>
              <w:t>March</w:t>
            </w:r>
            <w:r w:rsidR="002A1771" w:rsidRPr="00CB3E4C">
              <w:t xml:space="preserve"> 20</w:t>
            </w:r>
            <w:r w:rsidR="00BC3005">
              <w:t>2</w:t>
            </w:r>
            <w:r w:rsidR="00F37A99">
              <w:t>7</w:t>
            </w:r>
          </w:p>
        </w:tc>
      </w:tr>
      <w:tr w:rsidR="00116C11" w:rsidRPr="00D90388" w14:paraId="73491289" w14:textId="77777777" w:rsidTr="00C73667">
        <w:tc>
          <w:tcPr>
            <w:tcW w:w="4524" w:type="dxa"/>
          </w:tcPr>
          <w:p w14:paraId="4C1EA410" w14:textId="77777777" w:rsidR="00116C11" w:rsidRPr="00D90388" w:rsidRDefault="00116C11" w:rsidP="00D90388">
            <w:pPr>
              <w:pStyle w:val="Style1"/>
              <w:widowControl w:val="0"/>
              <w:tabs>
                <w:tab w:val="right" w:leader="dot" w:pos="7920"/>
              </w:tabs>
              <w:jc w:val="left"/>
              <w:rPr>
                <w:b/>
              </w:rPr>
            </w:pPr>
          </w:p>
        </w:tc>
        <w:tc>
          <w:tcPr>
            <w:tcW w:w="4404" w:type="dxa"/>
          </w:tcPr>
          <w:p w14:paraId="4E88DB12" w14:textId="77777777" w:rsidR="00116C11" w:rsidRPr="00D90388" w:rsidRDefault="00116C11" w:rsidP="00D90388">
            <w:pPr>
              <w:pStyle w:val="BodyTextR1"/>
              <w:jc w:val="left"/>
              <w:rPr>
                <w:highlight w:val="yellow"/>
              </w:rPr>
            </w:pPr>
          </w:p>
        </w:tc>
      </w:tr>
      <w:tr w:rsidR="00116C11" w:rsidRPr="00D90388" w14:paraId="25F0B2D9" w14:textId="77777777" w:rsidTr="00C73667">
        <w:tc>
          <w:tcPr>
            <w:tcW w:w="4524" w:type="dxa"/>
          </w:tcPr>
          <w:p w14:paraId="5558F92B" w14:textId="77777777" w:rsidR="00116C11" w:rsidRPr="00D90388" w:rsidRDefault="00116C11" w:rsidP="00D90388">
            <w:pPr>
              <w:pStyle w:val="Style1"/>
              <w:widowControl w:val="0"/>
              <w:tabs>
                <w:tab w:val="right" w:leader="dot" w:pos="7920"/>
              </w:tabs>
              <w:jc w:val="right"/>
              <w:rPr>
                <w:b/>
              </w:rPr>
            </w:pPr>
            <w:r w:rsidRPr="00D90388">
              <w:rPr>
                <w:b/>
              </w:rPr>
              <w:t>FURTHER INFORMATION:</w:t>
            </w:r>
          </w:p>
        </w:tc>
        <w:tc>
          <w:tcPr>
            <w:tcW w:w="4404" w:type="dxa"/>
          </w:tcPr>
          <w:p w14:paraId="515BD9EF" w14:textId="39876944" w:rsidR="00116C11" w:rsidRDefault="00F37A99" w:rsidP="00D90388">
            <w:pPr>
              <w:pStyle w:val="BodyTextR1"/>
              <w:jc w:val="left"/>
            </w:pPr>
            <w:r>
              <w:t>Aaron Langston</w:t>
            </w:r>
          </w:p>
          <w:p w14:paraId="4BC49491" w14:textId="77777777" w:rsidR="00116C11" w:rsidRDefault="00116C11" w:rsidP="00D90388">
            <w:pPr>
              <w:pStyle w:val="BodyTextR1"/>
              <w:jc w:val="left"/>
            </w:pPr>
            <w:r>
              <w:t>At above address</w:t>
            </w:r>
          </w:p>
          <w:p w14:paraId="6EB6BE44" w14:textId="03A1385D" w:rsidR="00116C11" w:rsidRDefault="00116C11" w:rsidP="00D90388">
            <w:pPr>
              <w:pStyle w:val="BodyTextR1"/>
              <w:jc w:val="left"/>
            </w:pPr>
            <w:r>
              <w:t xml:space="preserve">(435) </w:t>
            </w:r>
            <w:r w:rsidR="00044C04">
              <w:t>522-741</w:t>
            </w:r>
            <w:r w:rsidR="00F37A99">
              <w:t>2</w:t>
            </w:r>
          </w:p>
          <w:p w14:paraId="4F846A59" w14:textId="42C927E5" w:rsidR="00A616C6" w:rsidRDefault="00F37A99" w:rsidP="00D90388">
            <w:pPr>
              <w:pStyle w:val="BodyTextR1"/>
              <w:jc w:val="left"/>
            </w:pPr>
            <w:r>
              <w:t>aaronlangston</w:t>
            </w:r>
            <w:r w:rsidR="00A616C6">
              <w:t>@utah.gov</w:t>
            </w:r>
          </w:p>
        </w:tc>
      </w:tr>
    </w:tbl>
    <w:p w14:paraId="1E09F27F" w14:textId="77777777" w:rsidR="00116C11" w:rsidRDefault="00116C11" w:rsidP="00116C11">
      <w:pPr>
        <w:pStyle w:val="BodyTextR1"/>
        <w:jc w:val="left"/>
      </w:pPr>
    </w:p>
    <w:p w14:paraId="7EA8A66F" w14:textId="0FA671A5" w:rsidR="00116C11" w:rsidRDefault="00AB6CFA" w:rsidP="004E61A7">
      <w:pPr>
        <w:pStyle w:val="BodyTextR1"/>
        <w:jc w:val="center"/>
        <w:rPr>
          <w:i/>
        </w:rPr>
      </w:pPr>
      <w:r>
        <w:rPr>
          <w:i/>
        </w:rPr>
        <w:t>TLA</w:t>
      </w:r>
      <w:r w:rsidR="00116C11">
        <w:rPr>
          <w:i/>
        </w:rPr>
        <w:t xml:space="preserve"> reserves the right to reject any or all proposals.</w:t>
      </w:r>
    </w:p>
    <w:p w14:paraId="6237C86A" w14:textId="77777777" w:rsidR="00CB3E4C" w:rsidRDefault="00CB3E4C" w:rsidP="00116C11">
      <w:pPr>
        <w:rPr>
          <w:i/>
          <w:snapToGrid w:val="0"/>
          <w:sz w:val="20"/>
          <w:szCs w:val="20"/>
        </w:rPr>
      </w:pPr>
    </w:p>
    <w:p w14:paraId="28AD0B04" w14:textId="77777777" w:rsidR="00D40853" w:rsidRDefault="00D40853" w:rsidP="00116C11">
      <w:pPr>
        <w:rPr>
          <w:i/>
          <w:snapToGrid w:val="0"/>
          <w:sz w:val="20"/>
          <w:szCs w:val="20"/>
        </w:rPr>
        <w:sectPr w:rsidR="00D40853" w:rsidSect="00F963F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2240" w:h="15840"/>
          <w:pgMar w:top="1440" w:right="1440" w:bottom="720" w:left="1872" w:header="1440" w:footer="720" w:gutter="0"/>
          <w:cols w:space="720"/>
        </w:sectPr>
      </w:pPr>
    </w:p>
    <w:p w14:paraId="53F559D3" w14:textId="77777777" w:rsidR="00CB3E4C" w:rsidRDefault="00CB3E4C" w:rsidP="00D40853">
      <w:pPr>
        <w:pStyle w:val="BodyTextR1"/>
      </w:pPr>
    </w:p>
    <w:p w14:paraId="0683C388" w14:textId="77777777" w:rsidR="00CB3E4C" w:rsidRDefault="00CB3E4C" w:rsidP="00116C11">
      <w:pPr>
        <w:pStyle w:val="BodyTextR1"/>
      </w:pPr>
    </w:p>
    <w:p w14:paraId="07F0DDA6" w14:textId="79A8B90D" w:rsidR="00CB3E4C" w:rsidRDefault="00BC3005" w:rsidP="00CB3E4C">
      <w:pPr>
        <w:pStyle w:val="HeadingR2"/>
        <w:pBdr>
          <w:bottom w:val="none" w:sz="0" w:space="0" w:color="auto"/>
        </w:pBdr>
        <w:shd w:val="clear" w:color="auto" w:fill="000000"/>
        <w:jc w:val="center"/>
        <w:rPr>
          <w:rFonts w:ascii="AGaramond" w:hAnsi="AGaramond"/>
          <w:sz w:val="20"/>
        </w:rPr>
      </w:pPr>
      <w:r>
        <w:rPr>
          <w:rFonts w:ascii="AGaramond" w:hAnsi="AGaramond"/>
          <w:sz w:val="20"/>
        </w:rPr>
        <w:t>Information for Potential Bidders</w:t>
      </w:r>
    </w:p>
    <w:p w14:paraId="3E73E759" w14:textId="77777777" w:rsidR="00CB3E4C" w:rsidRDefault="00CB3E4C" w:rsidP="00116C11">
      <w:pPr>
        <w:pStyle w:val="BodyTextR1"/>
      </w:pPr>
    </w:p>
    <w:p w14:paraId="211A8492" w14:textId="77777777" w:rsidR="00BC3005" w:rsidRDefault="00BC3005" w:rsidP="00BC300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360" w:hanging="360"/>
        <w:jc w:val="both"/>
        <w:rPr>
          <w:b/>
          <w:sz w:val="20"/>
          <w:szCs w:val="20"/>
        </w:rPr>
      </w:pPr>
      <w:r>
        <w:rPr>
          <w:b/>
          <w:sz w:val="20"/>
          <w:szCs w:val="20"/>
        </w:rPr>
        <w:t>Proposals</w:t>
      </w:r>
    </w:p>
    <w:p w14:paraId="115C8FB6" w14:textId="248A623F" w:rsidR="00BC3005" w:rsidRDefault="00BC3005" w:rsidP="00BC300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jc w:val="both"/>
        <w:rPr>
          <w:sz w:val="20"/>
          <w:szCs w:val="20"/>
        </w:rPr>
      </w:pPr>
      <w:r>
        <w:rPr>
          <w:i/>
          <w:sz w:val="20"/>
          <w:szCs w:val="20"/>
        </w:rPr>
        <w:tab/>
        <w:t>Development Proposals:</w:t>
      </w:r>
      <w:r>
        <w:rPr>
          <w:sz w:val="20"/>
          <w:szCs w:val="20"/>
        </w:rPr>
        <w:tab/>
      </w:r>
      <w:r w:rsidR="00AB6CFA">
        <w:rPr>
          <w:sz w:val="20"/>
          <w:szCs w:val="20"/>
        </w:rPr>
        <w:t>TLA</w:t>
      </w:r>
      <w:r>
        <w:rPr>
          <w:sz w:val="20"/>
          <w:szCs w:val="20"/>
        </w:rPr>
        <w:t xml:space="preserve"> requests Development proposals for the property known as the </w:t>
      </w:r>
      <w:r w:rsidR="00F37A99">
        <w:rPr>
          <w:sz w:val="20"/>
          <w:szCs w:val="20"/>
        </w:rPr>
        <w:t>St George Airport East development</w:t>
      </w:r>
      <w:r>
        <w:rPr>
          <w:sz w:val="20"/>
          <w:szCs w:val="20"/>
        </w:rPr>
        <w:t xml:space="preserve"> block.  The Trust may </w:t>
      </w:r>
      <w:proofErr w:type="gramStart"/>
      <w:r>
        <w:rPr>
          <w:sz w:val="20"/>
          <w:szCs w:val="20"/>
        </w:rPr>
        <w:t>enter into</w:t>
      </w:r>
      <w:proofErr w:type="gramEnd"/>
      <w:r>
        <w:rPr>
          <w:sz w:val="20"/>
          <w:szCs w:val="20"/>
        </w:rPr>
        <w:t xml:space="preserve"> negotiations with one or more parties submitting </w:t>
      </w:r>
      <w:proofErr w:type="gramStart"/>
      <w:r>
        <w:rPr>
          <w:sz w:val="20"/>
          <w:szCs w:val="20"/>
        </w:rPr>
        <w:t>proposals, or</w:t>
      </w:r>
      <w:proofErr w:type="gramEnd"/>
      <w:r>
        <w:rPr>
          <w:sz w:val="20"/>
          <w:szCs w:val="20"/>
        </w:rPr>
        <w:t xml:space="preserve"> may reject all proposals.</w:t>
      </w:r>
    </w:p>
    <w:p w14:paraId="2701F536" w14:textId="77777777" w:rsidR="00BC3005" w:rsidRDefault="00BC3005" w:rsidP="00BC300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0"/>
          <w:szCs w:val="20"/>
        </w:rPr>
      </w:pPr>
    </w:p>
    <w:p w14:paraId="1128E605" w14:textId="4E723661" w:rsidR="00BC3005" w:rsidRDefault="00BC3005" w:rsidP="00BC300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jc w:val="both"/>
        <w:rPr>
          <w:sz w:val="20"/>
          <w:szCs w:val="20"/>
        </w:rPr>
      </w:pPr>
      <w:r>
        <w:rPr>
          <w:i/>
          <w:sz w:val="20"/>
          <w:szCs w:val="20"/>
        </w:rPr>
        <w:tab/>
      </w:r>
      <w:r w:rsidRPr="002951A9">
        <w:rPr>
          <w:i/>
          <w:sz w:val="20"/>
          <w:szCs w:val="20"/>
        </w:rPr>
        <w:t>Form:</w:t>
      </w:r>
      <w:r w:rsidRPr="002951A9">
        <w:rPr>
          <w:sz w:val="20"/>
          <w:szCs w:val="20"/>
        </w:rPr>
        <w:t xml:space="preserve">  Each development proposal shall be submitted in a sealed envelope bearing the words “</w:t>
      </w:r>
      <w:r w:rsidR="00F37A99">
        <w:rPr>
          <w:b/>
          <w:i/>
          <w:sz w:val="20"/>
          <w:szCs w:val="20"/>
        </w:rPr>
        <w:t>St George Airport East</w:t>
      </w:r>
      <w:r w:rsidRPr="002951A9">
        <w:rPr>
          <w:b/>
          <w:i/>
          <w:sz w:val="20"/>
          <w:szCs w:val="20"/>
        </w:rPr>
        <w:t xml:space="preserve">”. </w:t>
      </w:r>
      <w:r w:rsidRPr="002951A9">
        <w:rPr>
          <w:sz w:val="20"/>
          <w:szCs w:val="20"/>
        </w:rPr>
        <w:t>Proposals</w:t>
      </w:r>
      <w:r>
        <w:rPr>
          <w:sz w:val="20"/>
          <w:szCs w:val="20"/>
        </w:rPr>
        <w:t xml:space="preserve"> must be marked on the outside with the name of the respondent, their address, and telephone number. All proposals must be made on the required form. All blank spaces for pricing must be filled in, in ink or typewritten, and the proposal form must be fully completed and executed when submitted.  Include additional information such as renderings, business plans, phasing, anticipated absorption rates, etc. with the proposal forms.  All proposals will be designated as confidential documents.</w:t>
      </w:r>
    </w:p>
    <w:p w14:paraId="690D19A4" w14:textId="77777777" w:rsidR="00BC3005" w:rsidRDefault="00BC3005" w:rsidP="00BC300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0"/>
          <w:szCs w:val="20"/>
        </w:rPr>
      </w:pPr>
    </w:p>
    <w:p w14:paraId="369DA1E3" w14:textId="77777777" w:rsidR="00BC3005" w:rsidRDefault="00BC3005" w:rsidP="00BC300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jc w:val="both"/>
        <w:rPr>
          <w:sz w:val="20"/>
          <w:szCs w:val="20"/>
        </w:rPr>
      </w:pPr>
      <w:r>
        <w:rPr>
          <w:i/>
          <w:sz w:val="20"/>
          <w:szCs w:val="20"/>
        </w:rPr>
        <w:tab/>
        <w:t>Signatures:</w:t>
      </w:r>
      <w:r>
        <w:rPr>
          <w:sz w:val="20"/>
          <w:szCs w:val="20"/>
        </w:rPr>
        <w:t xml:space="preserve"> All proposals shall be signed and have the full address written in the appropriate spaces.</w:t>
      </w:r>
    </w:p>
    <w:p w14:paraId="58585E3A" w14:textId="77777777" w:rsidR="00BC3005" w:rsidRDefault="00BC3005" w:rsidP="00BC300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0"/>
          <w:szCs w:val="20"/>
        </w:rPr>
      </w:pPr>
    </w:p>
    <w:p w14:paraId="5123ABF7" w14:textId="77777777" w:rsidR="00BC3005" w:rsidRDefault="00BC3005" w:rsidP="00BC3005">
      <w:pP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720" w:hanging="720"/>
        <w:jc w:val="both"/>
        <w:rPr>
          <w:sz w:val="20"/>
          <w:szCs w:val="20"/>
        </w:rPr>
      </w:pPr>
      <w:r>
        <w:rPr>
          <w:i/>
          <w:sz w:val="20"/>
          <w:szCs w:val="20"/>
        </w:rPr>
        <w:tab/>
        <w:t>Withdrawal:</w:t>
      </w:r>
      <w:r>
        <w:rPr>
          <w:sz w:val="20"/>
          <w:szCs w:val="20"/>
        </w:rPr>
        <w:t xml:space="preserve"> Any proposal may be withdrawn any time prior to the scheduled proposal closing time. </w:t>
      </w:r>
    </w:p>
    <w:p w14:paraId="6088F4DA" w14:textId="77777777" w:rsidR="00BC3005" w:rsidRDefault="00BC3005" w:rsidP="00BC300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0"/>
          <w:szCs w:val="20"/>
        </w:rPr>
      </w:pPr>
    </w:p>
    <w:p w14:paraId="01262C09" w14:textId="77777777" w:rsidR="00BC3005" w:rsidRDefault="00BC3005" w:rsidP="00BC3005">
      <w:pPr>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0"/>
          <w:szCs w:val="20"/>
        </w:rPr>
      </w:pPr>
      <w:r>
        <w:rPr>
          <w:i/>
          <w:sz w:val="20"/>
          <w:szCs w:val="20"/>
        </w:rPr>
        <w:tab/>
        <w:t>Opening:</w:t>
      </w:r>
      <w:r>
        <w:rPr>
          <w:sz w:val="20"/>
          <w:szCs w:val="20"/>
        </w:rPr>
        <w:t xml:space="preserve"> Proposals will not be publicly opened. </w:t>
      </w:r>
    </w:p>
    <w:p w14:paraId="30740AC5" w14:textId="77777777" w:rsidR="00BC3005" w:rsidRDefault="00BC3005" w:rsidP="00BC300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both"/>
        <w:rPr>
          <w:sz w:val="20"/>
          <w:szCs w:val="20"/>
        </w:rPr>
      </w:pPr>
    </w:p>
    <w:p w14:paraId="6ECDF591" w14:textId="77777777" w:rsidR="00BC3005" w:rsidRDefault="00BC3005" w:rsidP="00BC3005">
      <w:pPr>
        <w:rPr>
          <w:sz w:val="20"/>
          <w:szCs w:val="20"/>
        </w:rPr>
      </w:pPr>
      <w:r>
        <w:rPr>
          <w:i/>
          <w:sz w:val="20"/>
          <w:szCs w:val="20"/>
        </w:rPr>
        <w:t xml:space="preserve">      Proposed compensation structure</w:t>
      </w:r>
      <w:r>
        <w:rPr>
          <w:sz w:val="20"/>
          <w:szCs w:val="20"/>
        </w:rPr>
        <w:t>: Proposals for transaction may include:</w:t>
      </w:r>
    </w:p>
    <w:p w14:paraId="6E52A463" w14:textId="77777777" w:rsidR="00BC3005" w:rsidRDefault="00BC3005" w:rsidP="00BC3005">
      <w:pPr>
        <w:rPr>
          <w:sz w:val="20"/>
          <w:szCs w:val="20"/>
        </w:rPr>
      </w:pPr>
    </w:p>
    <w:p w14:paraId="737950FD" w14:textId="09E873B4" w:rsidR="00BC3005" w:rsidRDefault="00BC3005" w:rsidP="00BC3005">
      <w:pPr>
        <w:ind w:left="1170" w:hanging="450"/>
        <w:rPr>
          <w:sz w:val="20"/>
          <w:szCs w:val="20"/>
        </w:rPr>
      </w:pPr>
      <w:r>
        <w:rPr>
          <w:sz w:val="20"/>
          <w:szCs w:val="20"/>
        </w:rPr>
        <w:t xml:space="preserve">1-) </w:t>
      </w:r>
      <w:r>
        <w:rPr>
          <w:sz w:val="20"/>
          <w:szCs w:val="20"/>
        </w:rPr>
        <w:tab/>
      </w:r>
      <w:r>
        <w:rPr>
          <w:sz w:val="20"/>
          <w:szCs w:val="20"/>
          <w:u w:val="single"/>
        </w:rPr>
        <w:t>Development Lease</w:t>
      </w:r>
      <w:r>
        <w:rPr>
          <w:sz w:val="20"/>
          <w:szCs w:val="20"/>
        </w:rPr>
        <w:t xml:space="preserve">.  </w:t>
      </w:r>
      <w:r w:rsidRPr="00BA51E8">
        <w:rPr>
          <w:sz w:val="20"/>
          <w:szCs w:val="20"/>
        </w:rPr>
        <w:t>Trust Lands Administration</w:t>
      </w:r>
      <w:r>
        <w:rPr>
          <w:sz w:val="20"/>
          <w:szCs w:val="20"/>
        </w:rPr>
        <w:t xml:space="preserve">’s contribution to a development lease will be the subject lands.  Development Partner expected to share proformas, profit sharing, anticipated construction costs, anticipated sales prices, percentage splits, anticipated absorption rates, etc. Development Partner can propose either lot creation and vertical home building packages, or bulk wholesale lot sales to select builders.  Minimum returns to the Trust must be guaranteed.  </w:t>
      </w:r>
      <w:r w:rsidR="00241798">
        <w:rPr>
          <w:sz w:val="20"/>
          <w:szCs w:val="20"/>
        </w:rPr>
        <w:t>The Trust does not subordinate; under</w:t>
      </w:r>
      <w:r>
        <w:rPr>
          <w:sz w:val="20"/>
          <w:szCs w:val="20"/>
        </w:rPr>
        <w:t xml:space="preserve"> no circumstance will the Trust authorize loans or liens on or against its lands.</w:t>
      </w:r>
    </w:p>
    <w:p w14:paraId="1024F0D3" w14:textId="77777777" w:rsidR="00BC3005" w:rsidRDefault="00BC3005" w:rsidP="00BC3005">
      <w:pPr>
        <w:rPr>
          <w:sz w:val="20"/>
          <w:szCs w:val="20"/>
        </w:rPr>
      </w:pPr>
    </w:p>
    <w:p w14:paraId="74378C51" w14:textId="6B1C8FF6" w:rsidR="00BC3005" w:rsidRDefault="00BC3005" w:rsidP="00BC3005">
      <w:pPr>
        <w:ind w:left="1170" w:hanging="450"/>
        <w:rPr>
          <w:sz w:val="20"/>
          <w:szCs w:val="20"/>
        </w:rPr>
      </w:pPr>
      <w:r>
        <w:rPr>
          <w:sz w:val="20"/>
          <w:szCs w:val="20"/>
        </w:rPr>
        <w:t xml:space="preserve">2-) </w:t>
      </w:r>
      <w:r>
        <w:rPr>
          <w:sz w:val="20"/>
          <w:szCs w:val="20"/>
        </w:rPr>
        <w:tab/>
      </w:r>
      <w:r>
        <w:rPr>
          <w:sz w:val="20"/>
          <w:szCs w:val="20"/>
          <w:u w:val="single"/>
        </w:rPr>
        <w:t>Direct Sale</w:t>
      </w:r>
      <w:r>
        <w:rPr>
          <w:sz w:val="20"/>
          <w:szCs w:val="20"/>
        </w:rPr>
        <w:t xml:space="preserve">.  Purchaser to provide total price for the subject lands.  Purchasing the land in a phased take down may be considered, but proposals should outline what triggers the next take down (percentage complete, hard dates, etc.).  In addition, under that scenario, </w:t>
      </w:r>
      <w:r w:rsidR="00044C04">
        <w:rPr>
          <w:sz w:val="20"/>
          <w:szCs w:val="20"/>
        </w:rPr>
        <w:t>an</w:t>
      </w:r>
      <w:r>
        <w:rPr>
          <w:sz w:val="20"/>
          <w:szCs w:val="20"/>
        </w:rPr>
        <w:t xml:space="preserve"> escalator for the unpurchased property must be defined.    </w:t>
      </w:r>
    </w:p>
    <w:p w14:paraId="120EEC13" w14:textId="77777777" w:rsidR="00BC3005" w:rsidRDefault="00BC3005" w:rsidP="00BC3005">
      <w:pPr>
        <w:ind w:left="1440" w:hanging="720"/>
        <w:rPr>
          <w:sz w:val="20"/>
          <w:szCs w:val="20"/>
        </w:rPr>
      </w:pPr>
    </w:p>
    <w:p w14:paraId="61835710" w14:textId="77777777" w:rsidR="00BC3005" w:rsidRDefault="00BC3005" w:rsidP="00BC300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right"/>
        <w:rPr>
          <w:rFonts w:ascii="Arial" w:hAnsi="Arial" w:cs="Arial"/>
          <w:b/>
          <w:sz w:val="20"/>
          <w:szCs w:val="20"/>
        </w:rPr>
      </w:pPr>
      <w:r>
        <w:rPr>
          <w:b/>
          <w:sz w:val="20"/>
          <w:szCs w:val="20"/>
        </w:rPr>
        <w:br w:type="page"/>
      </w:r>
    </w:p>
    <w:p w14:paraId="06AFE991" w14:textId="77777777" w:rsidR="00BC3005" w:rsidRDefault="00BC3005" w:rsidP="00BC3005">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right"/>
        <w:rPr>
          <w:b/>
          <w:sz w:val="20"/>
          <w:szCs w:val="20"/>
        </w:rPr>
      </w:pPr>
    </w:p>
    <w:p w14:paraId="25A0109B" w14:textId="77777777" w:rsidR="00BC3005" w:rsidRDefault="00BC3005" w:rsidP="00BC3005">
      <w:pPr>
        <w:pStyle w:val="HeadingR2"/>
        <w:pBdr>
          <w:bottom w:val="none" w:sz="0" w:space="0" w:color="auto"/>
        </w:pBdr>
        <w:shd w:val="clear" w:color="auto" w:fill="000000"/>
        <w:jc w:val="center"/>
        <w:rPr>
          <w:rFonts w:ascii="AGaramond" w:hAnsi="AGaramond"/>
          <w:sz w:val="20"/>
        </w:rPr>
      </w:pPr>
      <w:r>
        <w:rPr>
          <w:rFonts w:ascii="AGaramond" w:hAnsi="AGaramond"/>
          <w:sz w:val="20"/>
        </w:rPr>
        <w:t>Proposal Form</w:t>
      </w:r>
    </w:p>
    <w:p w14:paraId="08A9D53E" w14:textId="77777777" w:rsidR="00BC3005" w:rsidRDefault="00BC3005" w:rsidP="00BC3005">
      <w:pPr>
        <w:jc w:val="both"/>
        <w:rPr>
          <w:color w:val="FFFFFF"/>
          <w:sz w:val="20"/>
          <w:szCs w:val="20"/>
        </w:rPr>
      </w:pPr>
    </w:p>
    <w:p w14:paraId="76665136" w14:textId="33C1C6C2" w:rsidR="00BC3005" w:rsidRDefault="00BC3005" w:rsidP="00BC3005">
      <w:r>
        <w:t>Proposal is submitted to</w:t>
      </w:r>
      <w:proofErr w:type="gramStart"/>
      <w:r>
        <w:t xml:space="preserve">: </w:t>
      </w:r>
      <w:r>
        <w:tab/>
      </w:r>
      <w:r w:rsidR="00AB6CFA">
        <w:t>TLA</w:t>
      </w:r>
      <w:proofErr w:type="gramEnd"/>
      <w:r>
        <w:t xml:space="preserve">, Attn: </w:t>
      </w:r>
      <w:r w:rsidR="00D52529">
        <w:t>Aaron Langston</w:t>
      </w:r>
    </w:p>
    <w:p w14:paraId="4E466C78" w14:textId="4A145B6D" w:rsidR="00BC3005" w:rsidRDefault="00BC3005" w:rsidP="00BC3005">
      <w:r>
        <w:tab/>
      </w:r>
      <w:r>
        <w:tab/>
      </w:r>
      <w:r>
        <w:tab/>
      </w:r>
      <w:r>
        <w:tab/>
      </w:r>
      <w:r w:rsidR="00044C04">
        <w:t>1593 Grapevine Crossing Road</w:t>
      </w:r>
    </w:p>
    <w:p w14:paraId="7EBC0823" w14:textId="77777777" w:rsidR="00BC3005" w:rsidRDefault="00BC3005" w:rsidP="00BC3005">
      <w:r>
        <w:tab/>
      </w:r>
      <w:r>
        <w:tab/>
      </w:r>
      <w:r>
        <w:tab/>
      </w:r>
      <w:r>
        <w:tab/>
        <w:t>Washington, UT 84780</w:t>
      </w:r>
    </w:p>
    <w:p w14:paraId="0E913109" w14:textId="77777777" w:rsidR="00BC3005" w:rsidRDefault="00BC3005" w:rsidP="00BC3005"/>
    <w:p w14:paraId="7312E5BB" w14:textId="77777777" w:rsidR="00BC3005" w:rsidRDefault="00BC3005" w:rsidP="00BC3005">
      <w:r>
        <w:t>Date:</w:t>
      </w:r>
      <w:r>
        <w:tab/>
      </w:r>
      <w:r>
        <w:tab/>
      </w:r>
      <w:r>
        <w:tab/>
      </w:r>
      <w:r>
        <w:tab/>
        <w:t>____________________________________________</w:t>
      </w:r>
    </w:p>
    <w:p w14:paraId="3704315E" w14:textId="77777777" w:rsidR="00BC3005" w:rsidRDefault="00BC3005" w:rsidP="00BC3005"/>
    <w:p w14:paraId="36E6B57F" w14:textId="77777777" w:rsidR="00BC3005" w:rsidRDefault="00BC3005" w:rsidP="00BC3005">
      <w:r>
        <w:t>Business Name:</w:t>
      </w:r>
      <w:r>
        <w:tab/>
      </w:r>
      <w:r>
        <w:tab/>
        <w:t>____________________________________________</w:t>
      </w:r>
    </w:p>
    <w:p w14:paraId="4BCD9484" w14:textId="77777777" w:rsidR="00BC3005" w:rsidRDefault="00BC3005" w:rsidP="00BC3005"/>
    <w:p w14:paraId="28C75B74" w14:textId="77777777" w:rsidR="00BC3005" w:rsidRDefault="00BC3005" w:rsidP="00BC3005">
      <w:r>
        <w:t xml:space="preserve">Respondent Name: </w:t>
      </w:r>
      <w:r>
        <w:tab/>
      </w:r>
      <w:r>
        <w:tab/>
        <w:t>____________________________________________</w:t>
      </w:r>
    </w:p>
    <w:p w14:paraId="030C4045" w14:textId="77777777" w:rsidR="00BC3005" w:rsidRDefault="00BC3005" w:rsidP="00BC3005"/>
    <w:p w14:paraId="080A435A" w14:textId="77777777" w:rsidR="00BC3005" w:rsidRDefault="00BC3005" w:rsidP="00BC3005">
      <w:r>
        <w:t>Title:</w:t>
      </w:r>
      <w:r>
        <w:tab/>
      </w:r>
      <w:r>
        <w:tab/>
      </w:r>
      <w:r>
        <w:tab/>
      </w:r>
      <w:r>
        <w:tab/>
        <w:t>____________________________________________</w:t>
      </w:r>
    </w:p>
    <w:p w14:paraId="0CC69497" w14:textId="77777777" w:rsidR="00BC3005" w:rsidRDefault="00BC3005" w:rsidP="00BC3005"/>
    <w:p w14:paraId="393F1480" w14:textId="77777777" w:rsidR="00BC3005" w:rsidRDefault="00BC3005" w:rsidP="00BC3005">
      <w:r>
        <w:t>Business Address:</w:t>
      </w:r>
      <w:r>
        <w:tab/>
      </w:r>
      <w:r>
        <w:tab/>
        <w:t>____________________________________________</w:t>
      </w:r>
    </w:p>
    <w:p w14:paraId="4402512A" w14:textId="77777777" w:rsidR="00BC3005" w:rsidRDefault="00BC3005" w:rsidP="00BC3005"/>
    <w:p w14:paraId="27F082F7" w14:textId="77777777" w:rsidR="00BC3005" w:rsidRDefault="00BC3005" w:rsidP="00BC3005">
      <w:r>
        <w:t>Telephone:</w:t>
      </w:r>
      <w:r>
        <w:tab/>
      </w:r>
      <w:r>
        <w:tab/>
      </w:r>
      <w:r>
        <w:tab/>
        <w:t>____________________________________________</w:t>
      </w:r>
    </w:p>
    <w:p w14:paraId="50DCF4E1" w14:textId="77777777" w:rsidR="00BC3005" w:rsidRDefault="00BC3005" w:rsidP="00BC3005"/>
    <w:p w14:paraId="47AB2997" w14:textId="77777777" w:rsidR="00BC3005" w:rsidRDefault="00BC3005" w:rsidP="00BC3005">
      <w:r>
        <w:t>Email Address:</w:t>
      </w:r>
      <w:r>
        <w:tab/>
      </w:r>
      <w:r>
        <w:tab/>
        <w:t>____________________________________________</w:t>
      </w:r>
    </w:p>
    <w:p w14:paraId="0C675522" w14:textId="77777777" w:rsidR="00BC3005" w:rsidRDefault="00BC3005" w:rsidP="00BC3005"/>
    <w:p w14:paraId="7339B391" w14:textId="77777777" w:rsidR="00BC3005" w:rsidRDefault="00BC3005" w:rsidP="00BC3005">
      <w:r>
        <w:t>Signature(s)</w:t>
      </w:r>
      <w:r>
        <w:tab/>
      </w:r>
      <w:r>
        <w:tab/>
      </w:r>
      <w:r>
        <w:tab/>
        <w:t>____________________________________________</w:t>
      </w:r>
    </w:p>
    <w:p w14:paraId="07AAC70D" w14:textId="77777777" w:rsidR="00BC3005" w:rsidRDefault="00BC3005" w:rsidP="00BC3005"/>
    <w:p w14:paraId="3DA2FD7D" w14:textId="77777777" w:rsidR="00BC3005" w:rsidRDefault="00BC3005" w:rsidP="00BC3005">
      <w:r>
        <w:tab/>
      </w:r>
      <w:r>
        <w:tab/>
      </w:r>
      <w:r>
        <w:tab/>
      </w:r>
      <w:r>
        <w:tab/>
        <w:t>____________________________________________</w:t>
      </w:r>
    </w:p>
    <w:p w14:paraId="30E36DFE" w14:textId="77777777" w:rsidR="00BC3005" w:rsidRDefault="00BC3005" w:rsidP="00BC3005"/>
    <w:p w14:paraId="1FFF6AFD" w14:textId="77777777" w:rsidR="00BC3005" w:rsidRDefault="00BC3005" w:rsidP="00BC3005"/>
    <w:p w14:paraId="4EC9F85F" w14:textId="3BC100CF" w:rsidR="00116C11" w:rsidRDefault="00BC3005" w:rsidP="00241798">
      <w:r w:rsidRPr="007D4FA1">
        <w:rPr>
          <w:noProof/>
        </w:rPr>
        <w:drawing>
          <wp:inline distT="0" distB="0" distL="0" distR="0" wp14:anchorId="5B8391E0" wp14:editId="61801F8E">
            <wp:extent cx="5486400" cy="33585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3358515"/>
                    </a:xfrm>
                    <a:prstGeom prst="rect">
                      <a:avLst/>
                    </a:prstGeom>
                    <a:noFill/>
                    <a:ln>
                      <a:noFill/>
                    </a:ln>
                  </pic:spPr>
                </pic:pic>
              </a:graphicData>
            </a:graphic>
          </wp:inline>
        </w:drawing>
      </w:r>
      <w:r>
        <w:t>Submitters may use the table above, or their own form if more details are needed</w:t>
      </w:r>
      <w:r w:rsidR="00241798">
        <w:t>.</w:t>
      </w:r>
    </w:p>
    <w:p w14:paraId="7648DBF7" w14:textId="642B799B" w:rsidR="00B07C8D" w:rsidRDefault="00B07C8D" w:rsidP="00241798"/>
    <w:p w14:paraId="59E16E5A" w14:textId="0A568157" w:rsidR="00B07C8D" w:rsidRDefault="00B07C8D" w:rsidP="00B07C8D">
      <w:pPr>
        <w:jc w:val="center"/>
        <w:rPr>
          <w:rFonts w:ascii="Arial" w:hAnsi="Arial" w:cs="Arial"/>
          <w:b/>
          <w:sz w:val="20"/>
          <w:szCs w:val="20"/>
        </w:rPr>
      </w:pPr>
      <w:r>
        <w:rPr>
          <w:rFonts w:ascii="Arial" w:hAnsi="Arial" w:cs="Arial"/>
          <w:b/>
          <w:sz w:val="20"/>
          <w:szCs w:val="20"/>
        </w:rPr>
        <w:lastRenderedPageBreak/>
        <w:t>Exhibit A</w:t>
      </w:r>
    </w:p>
    <w:p w14:paraId="385357A0" w14:textId="6C6C3302" w:rsidR="00B07C8D" w:rsidRDefault="00744056" w:rsidP="00B07C8D">
      <w:pPr>
        <w:jc w:val="center"/>
        <w:rPr>
          <w:rFonts w:ascii="Arial" w:hAnsi="Arial" w:cs="Arial"/>
          <w:bCs/>
          <w:noProof/>
          <w:sz w:val="20"/>
          <w:szCs w:val="20"/>
        </w:rPr>
      </w:pPr>
      <w:r>
        <w:rPr>
          <w:rFonts w:ascii="Arial" w:hAnsi="Arial" w:cs="Arial"/>
          <w:bCs/>
          <w:noProof/>
          <w:sz w:val="20"/>
          <w:szCs w:val="20"/>
        </w:rPr>
        <w:t>St George Airport East Development Block Location</w:t>
      </w:r>
    </w:p>
    <w:p w14:paraId="744A8CD9" w14:textId="47D1AE5D" w:rsidR="00340B64" w:rsidRDefault="00340B64" w:rsidP="00B07C8D">
      <w:pPr>
        <w:jc w:val="center"/>
        <w:rPr>
          <w:rFonts w:ascii="Arial" w:hAnsi="Arial" w:cs="Arial"/>
          <w:bCs/>
          <w:sz w:val="20"/>
          <w:szCs w:val="20"/>
        </w:rPr>
      </w:pPr>
      <w:r>
        <w:rPr>
          <w:rFonts w:ascii="Arial" w:hAnsi="Arial" w:cs="Arial"/>
          <w:bCs/>
          <w:noProof/>
          <w:sz w:val="20"/>
          <w:szCs w:val="20"/>
        </w:rPr>
        <w:t>Parcels 1 &amp; 2 – Total Acerage 538.36 Acres</w:t>
      </w:r>
    </w:p>
    <w:p w14:paraId="76B5CCBD" w14:textId="0B593456" w:rsidR="00190FBC" w:rsidRDefault="00D52529" w:rsidP="00190FBC">
      <w:pPr>
        <w:jc w:val="center"/>
        <w:rPr>
          <w:rFonts w:ascii="Arial" w:hAnsi="Arial" w:cs="Arial"/>
          <w:b/>
          <w:sz w:val="20"/>
          <w:szCs w:val="20"/>
        </w:rPr>
      </w:pPr>
      <w:r>
        <w:rPr>
          <w:rFonts w:ascii="Arial" w:hAnsi="Arial" w:cs="Arial"/>
          <w:bCs/>
          <w:noProof/>
          <w:sz w:val="20"/>
          <w:szCs w:val="20"/>
        </w:rPr>
        <w:drawing>
          <wp:anchor distT="0" distB="0" distL="114300" distR="114300" simplePos="0" relativeHeight="251680768" behindDoc="0" locked="0" layoutInCell="1" allowOverlap="1" wp14:anchorId="7D5DA755" wp14:editId="2A4872E5">
            <wp:simplePos x="0" y="0"/>
            <wp:positionH relativeFrom="margin">
              <wp:align>center</wp:align>
            </wp:positionH>
            <wp:positionV relativeFrom="page">
              <wp:posOffset>1577340</wp:posOffset>
            </wp:positionV>
            <wp:extent cx="5981065" cy="7741920"/>
            <wp:effectExtent l="133350" t="114300" r="133985" b="163830"/>
            <wp:wrapSquare wrapText="bothSides"/>
            <wp:docPr id="846655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655002"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81065" cy="77419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B07C8D">
        <w:rPr>
          <w:rFonts w:ascii="Arial" w:hAnsi="Arial" w:cs="Arial"/>
          <w:sz w:val="20"/>
          <w:szCs w:val="20"/>
        </w:rPr>
        <w:br w:type="page"/>
      </w:r>
      <w:r w:rsidR="00190FBC">
        <w:rPr>
          <w:rFonts w:ascii="Arial" w:hAnsi="Arial" w:cs="Arial"/>
          <w:b/>
          <w:sz w:val="20"/>
          <w:szCs w:val="20"/>
        </w:rPr>
        <w:lastRenderedPageBreak/>
        <w:t>Exhibit B</w:t>
      </w:r>
    </w:p>
    <w:p w14:paraId="377C63EC" w14:textId="17E0B32E" w:rsidR="00190FBC" w:rsidRDefault="00190FBC" w:rsidP="00190FBC">
      <w:pPr>
        <w:jc w:val="center"/>
        <w:rPr>
          <w:rFonts w:ascii="Arial" w:hAnsi="Arial" w:cs="Arial"/>
          <w:bCs/>
          <w:noProof/>
          <w:sz w:val="20"/>
          <w:szCs w:val="20"/>
        </w:rPr>
      </w:pPr>
      <w:r>
        <w:rPr>
          <w:rFonts w:ascii="Arial" w:hAnsi="Arial" w:cs="Arial"/>
          <w:bCs/>
          <w:noProof/>
          <w:sz w:val="20"/>
          <w:szCs w:val="20"/>
        </w:rPr>
        <w:t>St George Airport East Development Block</w:t>
      </w:r>
    </w:p>
    <w:p w14:paraId="3A1238EA" w14:textId="2246AD0D" w:rsidR="00190FBC" w:rsidRDefault="00190FBC" w:rsidP="00190FBC">
      <w:pPr>
        <w:jc w:val="center"/>
        <w:rPr>
          <w:rFonts w:ascii="Arial" w:hAnsi="Arial" w:cs="Arial"/>
          <w:bCs/>
          <w:sz w:val="20"/>
          <w:szCs w:val="20"/>
        </w:rPr>
      </w:pPr>
      <w:r>
        <w:rPr>
          <w:rFonts w:ascii="Arial" w:hAnsi="Arial" w:cs="Arial"/>
          <w:bCs/>
          <w:noProof/>
          <w:sz w:val="20"/>
          <w:szCs w:val="20"/>
        </w:rPr>
        <w:t>Parcel 1 – 485.10 Acres</w:t>
      </w:r>
    </w:p>
    <w:p w14:paraId="0ACC09BC" w14:textId="7E1C1AB4" w:rsidR="00340B64" w:rsidRDefault="00190FBC" w:rsidP="00190FBC">
      <w:pPr>
        <w:rPr>
          <w:rFonts w:ascii="Arial" w:hAnsi="Arial" w:cs="Arial"/>
          <w:b/>
          <w:sz w:val="20"/>
          <w:szCs w:val="20"/>
        </w:rPr>
      </w:pPr>
      <w:r>
        <w:rPr>
          <w:rFonts w:ascii="Arial" w:hAnsi="Arial" w:cs="Arial"/>
          <w:bCs/>
          <w:noProof/>
          <w:sz w:val="20"/>
          <w:szCs w:val="20"/>
        </w:rPr>
        <w:drawing>
          <wp:anchor distT="0" distB="0" distL="114300" distR="114300" simplePos="0" relativeHeight="251685888" behindDoc="0" locked="0" layoutInCell="1" allowOverlap="1" wp14:anchorId="6B1FBA33" wp14:editId="47BC9FBA">
            <wp:simplePos x="0" y="0"/>
            <wp:positionH relativeFrom="margin">
              <wp:align>center</wp:align>
            </wp:positionH>
            <wp:positionV relativeFrom="page">
              <wp:posOffset>1676400</wp:posOffset>
            </wp:positionV>
            <wp:extent cx="5981065" cy="7740015"/>
            <wp:effectExtent l="133350" t="114300" r="133985" b="165735"/>
            <wp:wrapSquare wrapText="bothSides"/>
            <wp:docPr id="583656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656908"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81065" cy="77402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rFonts w:ascii="Arial" w:hAnsi="Arial" w:cs="Arial"/>
          <w:sz w:val="20"/>
          <w:szCs w:val="20"/>
        </w:rPr>
        <w:br w:type="page"/>
      </w:r>
    </w:p>
    <w:bookmarkEnd w:id="0"/>
    <w:p w14:paraId="60DF6C41" w14:textId="449C6952" w:rsidR="00190FBC" w:rsidRDefault="00190FBC" w:rsidP="00190FBC">
      <w:pPr>
        <w:jc w:val="center"/>
        <w:rPr>
          <w:rFonts w:ascii="Arial" w:hAnsi="Arial" w:cs="Arial"/>
          <w:b/>
          <w:sz w:val="20"/>
          <w:szCs w:val="20"/>
        </w:rPr>
      </w:pPr>
      <w:r>
        <w:rPr>
          <w:rFonts w:ascii="Arial" w:hAnsi="Arial" w:cs="Arial"/>
          <w:b/>
          <w:sz w:val="20"/>
          <w:szCs w:val="20"/>
        </w:rPr>
        <w:lastRenderedPageBreak/>
        <w:t>Exhibit C</w:t>
      </w:r>
    </w:p>
    <w:p w14:paraId="7648EF8C" w14:textId="6AED067E" w:rsidR="00190FBC" w:rsidRDefault="00190FBC" w:rsidP="00190FBC">
      <w:pPr>
        <w:jc w:val="center"/>
        <w:rPr>
          <w:rFonts w:ascii="Arial" w:hAnsi="Arial" w:cs="Arial"/>
          <w:bCs/>
          <w:noProof/>
          <w:sz w:val="20"/>
          <w:szCs w:val="20"/>
        </w:rPr>
      </w:pPr>
      <w:r>
        <w:rPr>
          <w:rFonts w:ascii="Arial" w:hAnsi="Arial" w:cs="Arial"/>
          <w:bCs/>
          <w:noProof/>
          <w:sz w:val="20"/>
          <w:szCs w:val="20"/>
        </w:rPr>
        <w:t>St George Airport East Development Block</w:t>
      </w:r>
    </w:p>
    <w:p w14:paraId="671ACA50" w14:textId="48E51A24" w:rsidR="00190FBC" w:rsidRDefault="00190FBC" w:rsidP="00190FBC">
      <w:pPr>
        <w:jc w:val="center"/>
        <w:rPr>
          <w:rFonts w:ascii="Arial" w:hAnsi="Arial" w:cs="Arial"/>
          <w:bCs/>
          <w:sz w:val="20"/>
          <w:szCs w:val="20"/>
        </w:rPr>
      </w:pPr>
      <w:r>
        <w:rPr>
          <w:rFonts w:ascii="Arial" w:hAnsi="Arial" w:cs="Arial"/>
          <w:bCs/>
          <w:noProof/>
          <w:sz w:val="20"/>
          <w:szCs w:val="20"/>
        </w:rPr>
        <w:t>Parcel 2 – 53.26 Acres</w:t>
      </w:r>
    </w:p>
    <w:p w14:paraId="09D05407" w14:textId="77777777" w:rsidR="00190FBC" w:rsidRDefault="00190FBC" w:rsidP="00190FBC">
      <w:pPr>
        <w:rPr>
          <w:rFonts w:ascii="Arial" w:hAnsi="Arial" w:cs="Arial"/>
          <w:b/>
          <w:sz w:val="20"/>
          <w:szCs w:val="20"/>
        </w:rPr>
      </w:pPr>
      <w:r>
        <w:rPr>
          <w:rFonts w:ascii="Arial" w:hAnsi="Arial" w:cs="Arial"/>
          <w:bCs/>
          <w:noProof/>
          <w:sz w:val="20"/>
          <w:szCs w:val="20"/>
        </w:rPr>
        <w:drawing>
          <wp:anchor distT="0" distB="0" distL="114300" distR="114300" simplePos="0" relativeHeight="251687936" behindDoc="0" locked="0" layoutInCell="1" allowOverlap="1" wp14:anchorId="183458C7" wp14:editId="0E9D6872">
            <wp:simplePos x="0" y="0"/>
            <wp:positionH relativeFrom="margin">
              <wp:align>center</wp:align>
            </wp:positionH>
            <wp:positionV relativeFrom="page">
              <wp:posOffset>1676400</wp:posOffset>
            </wp:positionV>
            <wp:extent cx="5981065" cy="7740015"/>
            <wp:effectExtent l="133350" t="114300" r="133985" b="165735"/>
            <wp:wrapSquare wrapText="bothSides"/>
            <wp:docPr id="793996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996863"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81065" cy="77402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rFonts w:ascii="Arial" w:hAnsi="Arial" w:cs="Arial"/>
          <w:sz w:val="20"/>
          <w:szCs w:val="20"/>
        </w:rPr>
        <w:br w:type="page"/>
      </w:r>
    </w:p>
    <w:p w14:paraId="18013984" w14:textId="5DE48906" w:rsidR="00190FBC" w:rsidRDefault="00190FBC" w:rsidP="00190FBC">
      <w:pPr>
        <w:jc w:val="center"/>
        <w:rPr>
          <w:rFonts w:ascii="Arial" w:hAnsi="Arial" w:cs="Arial"/>
          <w:b/>
          <w:sz w:val="20"/>
          <w:szCs w:val="20"/>
        </w:rPr>
      </w:pPr>
      <w:r>
        <w:rPr>
          <w:rFonts w:ascii="Arial" w:hAnsi="Arial" w:cs="Arial"/>
          <w:b/>
          <w:sz w:val="20"/>
          <w:szCs w:val="20"/>
        </w:rPr>
        <w:lastRenderedPageBreak/>
        <w:t>Exhibit D</w:t>
      </w:r>
    </w:p>
    <w:p w14:paraId="02083FDE" w14:textId="48807F55" w:rsidR="00190FBC" w:rsidRDefault="00190FBC" w:rsidP="00190FBC">
      <w:pPr>
        <w:jc w:val="center"/>
        <w:rPr>
          <w:rFonts w:ascii="Arial" w:hAnsi="Arial" w:cs="Arial"/>
          <w:bCs/>
          <w:noProof/>
          <w:sz w:val="20"/>
          <w:szCs w:val="20"/>
        </w:rPr>
      </w:pPr>
      <w:r>
        <w:rPr>
          <w:rFonts w:ascii="Arial" w:hAnsi="Arial" w:cs="Arial"/>
          <w:bCs/>
          <w:noProof/>
          <w:sz w:val="20"/>
          <w:szCs w:val="20"/>
        </w:rPr>
        <w:t>St George Airport East Development Block</w:t>
      </w:r>
    </w:p>
    <w:p w14:paraId="1186E2FF" w14:textId="71006A2E" w:rsidR="00190FBC" w:rsidRDefault="00DE7E81" w:rsidP="00190FBC">
      <w:pPr>
        <w:jc w:val="center"/>
        <w:rPr>
          <w:rFonts w:ascii="Arial" w:hAnsi="Arial" w:cs="Arial"/>
          <w:bCs/>
          <w:sz w:val="20"/>
          <w:szCs w:val="20"/>
        </w:rPr>
      </w:pPr>
      <w:r>
        <w:rPr>
          <w:rFonts w:ascii="Arial" w:hAnsi="Arial" w:cs="Arial"/>
          <w:bCs/>
          <w:noProof/>
          <w:sz w:val="20"/>
          <w:szCs w:val="20"/>
        </w:rPr>
        <w:t xml:space="preserve">Existing </w:t>
      </w:r>
      <w:r w:rsidR="00190FBC">
        <w:rPr>
          <w:rFonts w:ascii="Arial" w:hAnsi="Arial" w:cs="Arial"/>
          <w:bCs/>
          <w:noProof/>
          <w:sz w:val="20"/>
          <w:szCs w:val="20"/>
        </w:rPr>
        <w:t>Easements</w:t>
      </w:r>
    </w:p>
    <w:p w14:paraId="7EBEFEB7" w14:textId="77777777" w:rsidR="00190FBC" w:rsidRDefault="00190FBC" w:rsidP="00190FBC">
      <w:pPr>
        <w:rPr>
          <w:rFonts w:ascii="Arial" w:hAnsi="Arial" w:cs="Arial"/>
          <w:b/>
          <w:sz w:val="20"/>
          <w:szCs w:val="20"/>
        </w:rPr>
      </w:pPr>
      <w:r>
        <w:rPr>
          <w:rFonts w:ascii="Arial" w:hAnsi="Arial" w:cs="Arial"/>
          <w:bCs/>
          <w:noProof/>
          <w:sz w:val="20"/>
          <w:szCs w:val="20"/>
        </w:rPr>
        <w:drawing>
          <wp:anchor distT="0" distB="0" distL="114300" distR="114300" simplePos="0" relativeHeight="251689984" behindDoc="0" locked="0" layoutInCell="1" allowOverlap="1" wp14:anchorId="003EBE87" wp14:editId="531959F8">
            <wp:simplePos x="0" y="0"/>
            <wp:positionH relativeFrom="margin">
              <wp:align>center</wp:align>
            </wp:positionH>
            <wp:positionV relativeFrom="page">
              <wp:posOffset>1676400</wp:posOffset>
            </wp:positionV>
            <wp:extent cx="5981065" cy="7740015"/>
            <wp:effectExtent l="133350" t="114300" r="133985" b="165735"/>
            <wp:wrapSquare wrapText="bothSides"/>
            <wp:docPr id="1472520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520841" name="Picture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81065" cy="77402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rFonts w:ascii="Arial" w:hAnsi="Arial" w:cs="Arial"/>
          <w:sz w:val="20"/>
          <w:szCs w:val="20"/>
        </w:rPr>
        <w:br w:type="page"/>
      </w:r>
    </w:p>
    <w:sectPr w:rsidR="00190FBC" w:rsidSect="00F963F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45AAE" w14:textId="77777777" w:rsidR="007A12A4" w:rsidRDefault="007A12A4" w:rsidP="003D0581">
      <w:r>
        <w:separator/>
      </w:r>
    </w:p>
  </w:endnote>
  <w:endnote w:type="continuationSeparator" w:id="0">
    <w:p w14:paraId="671C1241" w14:textId="77777777" w:rsidR="007A12A4" w:rsidRDefault="007A12A4" w:rsidP="003D0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aramond">
    <w:altName w:val="Cambria"/>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D0DC9" w14:textId="77777777" w:rsidR="003D0581" w:rsidRDefault="003D05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BB61" w14:textId="77777777" w:rsidR="003D0581" w:rsidRDefault="003D05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8223" w14:textId="77777777" w:rsidR="003D0581" w:rsidRDefault="003D05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D5019" w14:textId="77777777" w:rsidR="007A12A4" w:rsidRDefault="007A12A4" w:rsidP="003D0581">
      <w:r>
        <w:separator/>
      </w:r>
    </w:p>
  </w:footnote>
  <w:footnote w:type="continuationSeparator" w:id="0">
    <w:p w14:paraId="0EAA6A29" w14:textId="77777777" w:rsidR="007A12A4" w:rsidRDefault="007A12A4" w:rsidP="003D0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F7EAE" w14:textId="77777777" w:rsidR="003D0581" w:rsidRDefault="003D05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8EEA1" w14:textId="26598393" w:rsidR="003D0581" w:rsidRDefault="003D05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EFD66" w14:textId="77777777" w:rsidR="003D0581" w:rsidRDefault="003D05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F90"/>
    <w:multiLevelType w:val="multilevel"/>
    <w:tmpl w:val="D8B8A2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44797"/>
    <w:multiLevelType w:val="hybridMultilevel"/>
    <w:tmpl w:val="7D5CAA7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75E3F6E"/>
    <w:multiLevelType w:val="hybridMultilevel"/>
    <w:tmpl w:val="590C8B96"/>
    <w:lvl w:ilvl="0" w:tplc="A24CBE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21BDC"/>
    <w:multiLevelType w:val="hybridMultilevel"/>
    <w:tmpl w:val="1FF43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AE0CAC"/>
    <w:multiLevelType w:val="hybridMultilevel"/>
    <w:tmpl w:val="B74A2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1B343E"/>
    <w:multiLevelType w:val="hybridMultilevel"/>
    <w:tmpl w:val="F55C52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CB7F0B"/>
    <w:multiLevelType w:val="hybridMultilevel"/>
    <w:tmpl w:val="EC5877EC"/>
    <w:lvl w:ilvl="0" w:tplc="7BC6BD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717D0"/>
    <w:multiLevelType w:val="hybridMultilevel"/>
    <w:tmpl w:val="F8B025B2"/>
    <w:lvl w:ilvl="0" w:tplc="EE724A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50E40A7"/>
    <w:multiLevelType w:val="hybridMultilevel"/>
    <w:tmpl w:val="6F44F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243C0F"/>
    <w:multiLevelType w:val="multilevel"/>
    <w:tmpl w:val="30EE7464"/>
    <w:lvl w:ilvl="0">
      <w:start w:val="1"/>
      <w:numFmt w:val="decimal"/>
      <w:lvlText w:val="%1"/>
      <w:lvlJc w:val="left"/>
      <w:pPr>
        <w:tabs>
          <w:tab w:val="num" w:pos="720"/>
        </w:tabs>
        <w:ind w:left="720" w:hanging="720"/>
      </w:pPr>
      <w:rPr>
        <w:i/>
      </w:rPr>
    </w:lvl>
    <w:lvl w:ilvl="1">
      <w:start w:val="1"/>
      <w:numFmt w:val="decimal"/>
      <w:lvlText w:val="%1.%2"/>
      <w:lvlJc w:val="left"/>
      <w:pPr>
        <w:tabs>
          <w:tab w:val="num" w:pos="720"/>
        </w:tabs>
        <w:ind w:left="720" w:hanging="720"/>
      </w:pPr>
      <w:rPr>
        <w:i/>
      </w:rPr>
    </w:lvl>
    <w:lvl w:ilvl="2">
      <w:start w:val="6"/>
      <w:numFmt w:val="decimal"/>
      <w:lvlText w:val="%1.%2.%3"/>
      <w:lvlJc w:val="left"/>
      <w:pPr>
        <w:tabs>
          <w:tab w:val="num" w:pos="720"/>
        </w:tabs>
        <w:ind w:left="720" w:hanging="720"/>
      </w:pPr>
      <w:rPr>
        <w:i/>
      </w:rPr>
    </w:lvl>
    <w:lvl w:ilvl="3">
      <w:start w:val="1"/>
      <w:numFmt w:val="decimal"/>
      <w:lvlText w:val="%1.%2.%3.%4"/>
      <w:lvlJc w:val="left"/>
      <w:pPr>
        <w:tabs>
          <w:tab w:val="num" w:pos="720"/>
        </w:tabs>
        <w:ind w:left="720" w:hanging="720"/>
      </w:pPr>
      <w:rPr>
        <w:i/>
      </w:rPr>
    </w:lvl>
    <w:lvl w:ilvl="4">
      <w:start w:val="1"/>
      <w:numFmt w:val="decimal"/>
      <w:lvlText w:val="%1.%2.%3.%4.%5"/>
      <w:lvlJc w:val="left"/>
      <w:pPr>
        <w:tabs>
          <w:tab w:val="num" w:pos="720"/>
        </w:tabs>
        <w:ind w:left="720" w:hanging="720"/>
      </w:pPr>
      <w:rPr>
        <w:i/>
      </w:rPr>
    </w:lvl>
    <w:lvl w:ilvl="5">
      <w:start w:val="1"/>
      <w:numFmt w:val="decimal"/>
      <w:lvlText w:val="%1.%2.%3.%4.%5.%6"/>
      <w:lvlJc w:val="left"/>
      <w:pPr>
        <w:tabs>
          <w:tab w:val="num" w:pos="1080"/>
        </w:tabs>
        <w:ind w:left="1080" w:hanging="1080"/>
      </w:pPr>
      <w:rPr>
        <w:i/>
      </w:rPr>
    </w:lvl>
    <w:lvl w:ilvl="6">
      <w:start w:val="1"/>
      <w:numFmt w:val="decimal"/>
      <w:lvlText w:val="%1.%2.%3.%4.%5.%6.%7"/>
      <w:lvlJc w:val="left"/>
      <w:pPr>
        <w:tabs>
          <w:tab w:val="num" w:pos="1080"/>
        </w:tabs>
        <w:ind w:left="1080" w:hanging="1080"/>
      </w:pPr>
      <w:rPr>
        <w:i/>
      </w:rPr>
    </w:lvl>
    <w:lvl w:ilvl="7">
      <w:start w:val="1"/>
      <w:numFmt w:val="decimal"/>
      <w:lvlText w:val="%1.%2.%3.%4.%5.%6.%7.%8"/>
      <w:lvlJc w:val="left"/>
      <w:pPr>
        <w:tabs>
          <w:tab w:val="num" w:pos="1440"/>
        </w:tabs>
        <w:ind w:left="1440" w:hanging="1440"/>
      </w:pPr>
      <w:rPr>
        <w:i/>
      </w:rPr>
    </w:lvl>
    <w:lvl w:ilvl="8">
      <w:start w:val="1"/>
      <w:numFmt w:val="decimal"/>
      <w:lvlText w:val="%1.%2.%3.%4.%5.%6.%7.%8.%9"/>
      <w:lvlJc w:val="left"/>
      <w:pPr>
        <w:tabs>
          <w:tab w:val="num" w:pos="1440"/>
        </w:tabs>
        <w:ind w:left="1440" w:hanging="1440"/>
      </w:pPr>
      <w:rPr>
        <w:i/>
      </w:rPr>
    </w:lvl>
  </w:abstractNum>
  <w:abstractNum w:abstractNumId="10" w15:restartNumberingAfterBreak="0">
    <w:nsid w:val="409307E6"/>
    <w:multiLevelType w:val="hybridMultilevel"/>
    <w:tmpl w:val="F364F08C"/>
    <w:lvl w:ilvl="0" w:tplc="59B86B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2352B9"/>
    <w:multiLevelType w:val="hybridMultilevel"/>
    <w:tmpl w:val="456C8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1A4E89"/>
    <w:multiLevelType w:val="hybridMultilevel"/>
    <w:tmpl w:val="BE8695EC"/>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5B785AF3"/>
    <w:multiLevelType w:val="hybridMultilevel"/>
    <w:tmpl w:val="BF968F1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63A27E25"/>
    <w:multiLevelType w:val="hybridMultilevel"/>
    <w:tmpl w:val="BB9C0A9A"/>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3938AB"/>
    <w:multiLevelType w:val="hybridMultilevel"/>
    <w:tmpl w:val="489AA05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655723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5550300">
    <w:abstractNumId w:val="12"/>
  </w:num>
  <w:num w:numId="3" w16cid:durableId="185718999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5186277">
    <w:abstractNumId w:val="9"/>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0231403">
    <w:abstractNumId w:val="1"/>
  </w:num>
  <w:num w:numId="6" w16cid:durableId="1610428684">
    <w:abstractNumId w:val="7"/>
  </w:num>
  <w:num w:numId="7" w16cid:durableId="530457514">
    <w:abstractNumId w:val="14"/>
  </w:num>
  <w:num w:numId="8" w16cid:durableId="562326053">
    <w:abstractNumId w:val="2"/>
  </w:num>
  <w:num w:numId="9" w16cid:durableId="548418829">
    <w:abstractNumId w:val="15"/>
  </w:num>
  <w:num w:numId="10" w16cid:durableId="573977123">
    <w:abstractNumId w:val="10"/>
  </w:num>
  <w:num w:numId="11" w16cid:durableId="1484783892">
    <w:abstractNumId w:val="5"/>
  </w:num>
  <w:num w:numId="12" w16cid:durableId="245070760">
    <w:abstractNumId w:val="6"/>
  </w:num>
  <w:num w:numId="13" w16cid:durableId="1436055935">
    <w:abstractNumId w:val="11"/>
  </w:num>
  <w:num w:numId="14" w16cid:durableId="1745683355">
    <w:abstractNumId w:val="4"/>
  </w:num>
  <w:num w:numId="15" w16cid:durableId="1163664132">
    <w:abstractNumId w:val="0"/>
  </w:num>
  <w:num w:numId="16" w16cid:durableId="740952201">
    <w:abstractNumId w:val="8"/>
  </w:num>
  <w:num w:numId="17" w16cid:durableId="1213149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C11"/>
    <w:rsid w:val="00001A67"/>
    <w:rsid w:val="000141EC"/>
    <w:rsid w:val="00016C67"/>
    <w:rsid w:val="00024B1C"/>
    <w:rsid w:val="00041146"/>
    <w:rsid w:val="00044C04"/>
    <w:rsid w:val="0007380A"/>
    <w:rsid w:val="0007490F"/>
    <w:rsid w:val="000A2821"/>
    <w:rsid w:val="000B1403"/>
    <w:rsid w:val="000D191A"/>
    <w:rsid w:val="000D6699"/>
    <w:rsid w:val="0010566F"/>
    <w:rsid w:val="0010657B"/>
    <w:rsid w:val="00116C11"/>
    <w:rsid w:val="00116D3B"/>
    <w:rsid w:val="00136457"/>
    <w:rsid w:val="00174D42"/>
    <w:rsid w:val="00190652"/>
    <w:rsid w:val="00190FBC"/>
    <w:rsid w:val="0019566C"/>
    <w:rsid w:val="001B5533"/>
    <w:rsid w:val="001C50E6"/>
    <w:rsid w:val="001D32D6"/>
    <w:rsid w:val="001E4BA3"/>
    <w:rsid w:val="001E5703"/>
    <w:rsid w:val="001F0523"/>
    <w:rsid w:val="001F72A2"/>
    <w:rsid w:val="001F79A1"/>
    <w:rsid w:val="0020314F"/>
    <w:rsid w:val="00206511"/>
    <w:rsid w:val="00241798"/>
    <w:rsid w:val="00266936"/>
    <w:rsid w:val="00267501"/>
    <w:rsid w:val="00270DA9"/>
    <w:rsid w:val="00275D41"/>
    <w:rsid w:val="00281205"/>
    <w:rsid w:val="00284B79"/>
    <w:rsid w:val="002862F6"/>
    <w:rsid w:val="00297343"/>
    <w:rsid w:val="002A16AD"/>
    <w:rsid w:val="002A1771"/>
    <w:rsid w:val="002D32B7"/>
    <w:rsid w:val="002E3206"/>
    <w:rsid w:val="002E7EE3"/>
    <w:rsid w:val="00310C62"/>
    <w:rsid w:val="00317671"/>
    <w:rsid w:val="00321901"/>
    <w:rsid w:val="00325D01"/>
    <w:rsid w:val="0033541F"/>
    <w:rsid w:val="0033790B"/>
    <w:rsid w:val="00340B64"/>
    <w:rsid w:val="0034239D"/>
    <w:rsid w:val="00343BEE"/>
    <w:rsid w:val="003515C9"/>
    <w:rsid w:val="00380CDB"/>
    <w:rsid w:val="00381B71"/>
    <w:rsid w:val="0038254A"/>
    <w:rsid w:val="003A7CC3"/>
    <w:rsid w:val="003C7711"/>
    <w:rsid w:val="003D0581"/>
    <w:rsid w:val="003D71DC"/>
    <w:rsid w:val="003E3544"/>
    <w:rsid w:val="003E6BBD"/>
    <w:rsid w:val="003E754D"/>
    <w:rsid w:val="003F2E37"/>
    <w:rsid w:val="00412D5E"/>
    <w:rsid w:val="00421AF0"/>
    <w:rsid w:val="00432DD5"/>
    <w:rsid w:val="00441781"/>
    <w:rsid w:val="0044311C"/>
    <w:rsid w:val="004A55EB"/>
    <w:rsid w:val="004A7AD5"/>
    <w:rsid w:val="004B42DC"/>
    <w:rsid w:val="004B52A0"/>
    <w:rsid w:val="004B59BF"/>
    <w:rsid w:val="004C0A70"/>
    <w:rsid w:val="004E61A7"/>
    <w:rsid w:val="00513DD6"/>
    <w:rsid w:val="005213B2"/>
    <w:rsid w:val="00534188"/>
    <w:rsid w:val="00540924"/>
    <w:rsid w:val="0056465D"/>
    <w:rsid w:val="005677AF"/>
    <w:rsid w:val="00574EF4"/>
    <w:rsid w:val="00576431"/>
    <w:rsid w:val="005A4989"/>
    <w:rsid w:val="005B4C47"/>
    <w:rsid w:val="005C1A65"/>
    <w:rsid w:val="005D5002"/>
    <w:rsid w:val="005F029C"/>
    <w:rsid w:val="00602B1C"/>
    <w:rsid w:val="006147E3"/>
    <w:rsid w:val="00625BC7"/>
    <w:rsid w:val="00635419"/>
    <w:rsid w:val="00636A00"/>
    <w:rsid w:val="00643098"/>
    <w:rsid w:val="00653565"/>
    <w:rsid w:val="006812EB"/>
    <w:rsid w:val="006906B5"/>
    <w:rsid w:val="006A205D"/>
    <w:rsid w:val="006A25B1"/>
    <w:rsid w:val="006A301C"/>
    <w:rsid w:val="006A626A"/>
    <w:rsid w:val="006B57E1"/>
    <w:rsid w:val="006D4E43"/>
    <w:rsid w:val="006D5897"/>
    <w:rsid w:val="00704F54"/>
    <w:rsid w:val="00704FBC"/>
    <w:rsid w:val="00716A46"/>
    <w:rsid w:val="007357B6"/>
    <w:rsid w:val="00743AF7"/>
    <w:rsid w:val="00744056"/>
    <w:rsid w:val="007605B6"/>
    <w:rsid w:val="00774ECF"/>
    <w:rsid w:val="007922DD"/>
    <w:rsid w:val="007A12A4"/>
    <w:rsid w:val="007A6284"/>
    <w:rsid w:val="007A734E"/>
    <w:rsid w:val="007C1604"/>
    <w:rsid w:val="007D4425"/>
    <w:rsid w:val="007D7D2F"/>
    <w:rsid w:val="007F5D1D"/>
    <w:rsid w:val="00825DC8"/>
    <w:rsid w:val="00845A67"/>
    <w:rsid w:val="00853033"/>
    <w:rsid w:val="008664AC"/>
    <w:rsid w:val="00873899"/>
    <w:rsid w:val="0087755E"/>
    <w:rsid w:val="00887CC8"/>
    <w:rsid w:val="00890104"/>
    <w:rsid w:val="008910A1"/>
    <w:rsid w:val="00891ADA"/>
    <w:rsid w:val="00894A2C"/>
    <w:rsid w:val="00895126"/>
    <w:rsid w:val="00895AB9"/>
    <w:rsid w:val="008A682C"/>
    <w:rsid w:val="008A68F0"/>
    <w:rsid w:val="008B24BF"/>
    <w:rsid w:val="008C6BBD"/>
    <w:rsid w:val="008D10E6"/>
    <w:rsid w:val="008E20D1"/>
    <w:rsid w:val="008E5AD0"/>
    <w:rsid w:val="00901330"/>
    <w:rsid w:val="00911238"/>
    <w:rsid w:val="00912FF9"/>
    <w:rsid w:val="00916800"/>
    <w:rsid w:val="00926F69"/>
    <w:rsid w:val="009305F5"/>
    <w:rsid w:val="00941A80"/>
    <w:rsid w:val="0094770D"/>
    <w:rsid w:val="00974EB4"/>
    <w:rsid w:val="0097588A"/>
    <w:rsid w:val="00977FF5"/>
    <w:rsid w:val="00981D45"/>
    <w:rsid w:val="00991C07"/>
    <w:rsid w:val="009A1F61"/>
    <w:rsid w:val="009B107F"/>
    <w:rsid w:val="009C4F0E"/>
    <w:rsid w:val="009D0425"/>
    <w:rsid w:val="009E0CD3"/>
    <w:rsid w:val="009E3E08"/>
    <w:rsid w:val="009E614C"/>
    <w:rsid w:val="009F3402"/>
    <w:rsid w:val="009F486E"/>
    <w:rsid w:val="009F7F17"/>
    <w:rsid w:val="00A10C5D"/>
    <w:rsid w:val="00A215BA"/>
    <w:rsid w:val="00A4278C"/>
    <w:rsid w:val="00A45F88"/>
    <w:rsid w:val="00A47C3B"/>
    <w:rsid w:val="00A5509B"/>
    <w:rsid w:val="00A616C6"/>
    <w:rsid w:val="00A62C7D"/>
    <w:rsid w:val="00A64287"/>
    <w:rsid w:val="00A6786A"/>
    <w:rsid w:val="00A77541"/>
    <w:rsid w:val="00AB0342"/>
    <w:rsid w:val="00AB6CFA"/>
    <w:rsid w:val="00AC4F8E"/>
    <w:rsid w:val="00AD2DD9"/>
    <w:rsid w:val="00AD6E0C"/>
    <w:rsid w:val="00AF0F72"/>
    <w:rsid w:val="00AF4A26"/>
    <w:rsid w:val="00B07C8D"/>
    <w:rsid w:val="00B20EF5"/>
    <w:rsid w:val="00B3177D"/>
    <w:rsid w:val="00B453F9"/>
    <w:rsid w:val="00B479B5"/>
    <w:rsid w:val="00B91535"/>
    <w:rsid w:val="00B934B6"/>
    <w:rsid w:val="00BA51E8"/>
    <w:rsid w:val="00BB58CC"/>
    <w:rsid w:val="00BC3005"/>
    <w:rsid w:val="00BD053C"/>
    <w:rsid w:val="00BD1F67"/>
    <w:rsid w:val="00BF1068"/>
    <w:rsid w:val="00BF4604"/>
    <w:rsid w:val="00BF47CE"/>
    <w:rsid w:val="00BF7F05"/>
    <w:rsid w:val="00C034D4"/>
    <w:rsid w:val="00C10D24"/>
    <w:rsid w:val="00C21E4F"/>
    <w:rsid w:val="00C31EF6"/>
    <w:rsid w:val="00C32EF0"/>
    <w:rsid w:val="00C33DA5"/>
    <w:rsid w:val="00C436C4"/>
    <w:rsid w:val="00C70698"/>
    <w:rsid w:val="00C73667"/>
    <w:rsid w:val="00C90EC1"/>
    <w:rsid w:val="00CB3E4C"/>
    <w:rsid w:val="00CD5CD5"/>
    <w:rsid w:val="00D051C8"/>
    <w:rsid w:val="00D10BB0"/>
    <w:rsid w:val="00D139FF"/>
    <w:rsid w:val="00D17A13"/>
    <w:rsid w:val="00D25181"/>
    <w:rsid w:val="00D30AA5"/>
    <w:rsid w:val="00D34DCF"/>
    <w:rsid w:val="00D40853"/>
    <w:rsid w:val="00D45CCD"/>
    <w:rsid w:val="00D45EB7"/>
    <w:rsid w:val="00D47E73"/>
    <w:rsid w:val="00D516E2"/>
    <w:rsid w:val="00D52529"/>
    <w:rsid w:val="00D62E6B"/>
    <w:rsid w:val="00D74E46"/>
    <w:rsid w:val="00D855A5"/>
    <w:rsid w:val="00D90388"/>
    <w:rsid w:val="00D92F81"/>
    <w:rsid w:val="00DB3D37"/>
    <w:rsid w:val="00DB4169"/>
    <w:rsid w:val="00DC7718"/>
    <w:rsid w:val="00DE7E81"/>
    <w:rsid w:val="00E17856"/>
    <w:rsid w:val="00E371C0"/>
    <w:rsid w:val="00E4215E"/>
    <w:rsid w:val="00E42E47"/>
    <w:rsid w:val="00E47343"/>
    <w:rsid w:val="00E63407"/>
    <w:rsid w:val="00E7183E"/>
    <w:rsid w:val="00E81B10"/>
    <w:rsid w:val="00E8389B"/>
    <w:rsid w:val="00E867DE"/>
    <w:rsid w:val="00E93453"/>
    <w:rsid w:val="00EC5C19"/>
    <w:rsid w:val="00ED45D4"/>
    <w:rsid w:val="00ED60BC"/>
    <w:rsid w:val="00EF158E"/>
    <w:rsid w:val="00EF20C5"/>
    <w:rsid w:val="00EF59A9"/>
    <w:rsid w:val="00EF610D"/>
    <w:rsid w:val="00F14BF9"/>
    <w:rsid w:val="00F200DE"/>
    <w:rsid w:val="00F212A7"/>
    <w:rsid w:val="00F23593"/>
    <w:rsid w:val="00F31EE8"/>
    <w:rsid w:val="00F37A99"/>
    <w:rsid w:val="00F553DA"/>
    <w:rsid w:val="00F64C34"/>
    <w:rsid w:val="00F6564A"/>
    <w:rsid w:val="00F72260"/>
    <w:rsid w:val="00F7327F"/>
    <w:rsid w:val="00F73831"/>
    <w:rsid w:val="00F963F9"/>
    <w:rsid w:val="00FA0EEE"/>
    <w:rsid w:val="00FB6F02"/>
    <w:rsid w:val="00FE1348"/>
    <w:rsid w:val="00FF5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88CF20"/>
  <w15:docId w15:val="{90F0853D-B7FC-4418-949B-A3F00D190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6C11"/>
    <w:rPr>
      <w:sz w:val="24"/>
      <w:szCs w:val="24"/>
    </w:rPr>
  </w:style>
  <w:style w:type="paragraph" w:styleId="Heading2">
    <w:name w:val="heading 2"/>
    <w:basedOn w:val="Normal"/>
    <w:next w:val="Normal"/>
    <w:qFormat/>
    <w:rsid w:val="00116C1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rsid w:val="00116C11"/>
    <w:pPr>
      <w:tabs>
        <w:tab w:val="left" w:pos="-1440"/>
        <w:tab w:val="left" w:pos="-720"/>
        <w:tab w:val="left" w:pos="1152"/>
        <w:tab w:val="left" w:pos="1872"/>
        <w:tab w:val="left" w:pos="2592"/>
        <w:tab w:val="left" w:pos="3312"/>
        <w:tab w:val="left" w:pos="4032"/>
        <w:tab w:val="left" w:pos="4752"/>
        <w:tab w:val="left" w:pos="5472"/>
        <w:tab w:val="left" w:pos="6192"/>
        <w:tab w:val="left" w:pos="6912"/>
        <w:tab w:val="left" w:pos="7632"/>
        <w:tab w:val="left" w:pos="8352"/>
      </w:tabs>
      <w:jc w:val="both"/>
    </w:pPr>
    <w:rPr>
      <w:noProof/>
    </w:rPr>
  </w:style>
  <w:style w:type="paragraph" w:customStyle="1" w:styleId="BodyTextR1">
    <w:name w:val="Body Text R1"/>
    <w:basedOn w:val="Style1"/>
    <w:rsid w:val="00116C11"/>
    <w:pPr>
      <w:widowControl w:val="0"/>
      <w:tabs>
        <w:tab w:val="clear" w:pos="-1440"/>
        <w:tab w:val="clear" w:pos="1152"/>
        <w:tab w:val="clear" w:pos="1872"/>
        <w:tab w:val="clear" w:pos="2592"/>
        <w:tab w:val="clear" w:pos="3312"/>
        <w:tab w:val="clear" w:pos="4032"/>
        <w:tab w:val="clear" w:pos="4752"/>
        <w:tab w:val="clear" w:pos="5472"/>
        <w:tab w:val="clear" w:pos="6192"/>
        <w:tab w:val="clear" w:pos="6912"/>
        <w:tab w:val="clear" w:pos="7632"/>
        <w:tab w:val="clear" w:pos="8352"/>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snapToGrid w:val="0"/>
    </w:pPr>
    <w:rPr>
      <w:noProof w:val="0"/>
    </w:rPr>
  </w:style>
  <w:style w:type="paragraph" w:customStyle="1" w:styleId="HeadingR2">
    <w:name w:val="Heading R2"/>
    <w:basedOn w:val="Heading2"/>
    <w:rsid w:val="00116C11"/>
    <w:pPr>
      <w:pBdr>
        <w:bottom w:val="single" w:sz="12" w:space="1" w:color="auto"/>
      </w:pBdr>
      <w:tabs>
        <w:tab w:val="center" w:pos="4464"/>
        <w:tab w:val="left" w:pos="4752"/>
        <w:tab w:val="left" w:pos="5472"/>
        <w:tab w:val="left" w:pos="6192"/>
        <w:tab w:val="left" w:pos="6912"/>
        <w:tab w:val="left" w:pos="7632"/>
        <w:tab w:val="right" w:leader="dot" w:pos="7920"/>
        <w:tab w:val="left" w:pos="8352"/>
      </w:tabs>
      <w:snapToGrid w:val="0"/>
      <w:spacing w:before="0" w:after="0"/>
    </w:pPr>
    <w:rPr>
      <w:rFonts w:ascii="Times New Roman" w:hAnsi="Times New Roman" w:cs="Times New Roman"/>
      <w:bCs w:val="0"/>
      <w:i w:val="0"/>
      <w:iCs w:val="0"/>
      <w:sz w:val="24"/>
      <w:szCs w:val="20"/>
    </w:rPr>
  </w:style>
  <w:style w:type="table" w:styleId="TableGrid">
    <w:name w:val="Table Grid"/>
    <w:basedOn w:val="TableNormal"/>
    <w:rsid w:val="00116C11"/>
    <w:pPr>
      <w:widowControl w:val="0"/>
      <w:tabs>
        <w:tab w:val="right" w:leader="dot" w:pos="792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97588A"/>
    <w:rPr>
      <w:sz w:val="16"/>
      <w:szCs w:val="16"/>
    </w:rPr>
  </w:style>
  <w:style w:type="paragraph" w:styleId="CommentText">
    <w:name w:val="annotation text"/>
    <w:basedOn w:val="Normal"/>
    <w:link w:val="CommentTextChar"/>
    <w:rsid w:val="0097588A"/>
    <w:rPr>
      <w:sz w:val="20"/>
      <w:szCs w:val="20"/>
    </w:rPr>
  </w:style>
  <w:style w:type="character" w:customStyle="1" w:styleId="CommentTextChar">
    <w:name w:val="Comment Text Char"/>
    <w:basedOn w:val="DefaultParagraphFont"/>
    <w:link w:val="CommentText"/>
    <w:rsid w:val="0097588A"/>
  </w:style>
  <w:style w:type="paragraph" w:styleId="CommentSubject">
    <w:name w:val="annotation subject"/>
    <w:basedOn w:val="CommentText"/>
    <w:next w:val="CommentText"/>
    <w:link w:val="CommentSubjectChar"/>
    <w:rsid w:val="0097588A"/>
    <w:rPr>
      <w:b/>
      <w:bCs/>
    </w:rPr>
  </w:style>
  <w:style w:type="character" w:customStyle="1" w:styleId="CommentSubjectChar">
    <w:name w:val="Comment Subject Char"/>
    <w:basedOn w:val="CommentTextChar"/>
    <w:link w:val="CommentSubject"/>
    <w:rsid w:val="0097588A"/>
    <w:rPr>
      <w:b/>
      <w:bCs/>
    </w:rPr>
  </w:style>
  <w:style w:type="paragraph" w:styleId="BalloonText">
    <w:name w:val="Balloon Text"/>
    <w:basedOn w:val="Normal"/>
    <w:link w:val="BalloonTextChar"/>
    <w:rsid w:val="0097588A"/>
    <w:rPr>
      <w:rFonts w:ascii="Tahoma" w:hAnsi="Tahoma" w:cs="Tahoma"/>
      <w:sz w:val="16"/>
      <w:szCs w:val="16"/>
    </w:rPr>
  </w:style>
  <w:style w:type="character" w:customStyle="1" w:styleId="BalloonTextChar">
    <w:name w:val="Balloon Text Char"/>
    <w:basedOn w:val="DefaultParagraphFont"/>
    <w:link w:val="BalloonText"/>
    <w:rsid w:val="0097588A"/>
    <w:rPr>
      <w:rFonts w:ascii="Tahoma" w:hAnsi="Tahoma" w:cs="Tahoma"/>
      <w:sz w:val="16"/>
      <w:szCs w:val="16"/>
    </w:rPr>
  </w:style>
  <w:style w:type="character" w:styleId="Hyperlink">
    <w:name w:val="Hyperlink"/>
    <w:basedOn w:val="DefaultParagraphFont"/>
    <w:unhideWhenUsed/>
    <w:rsid w:val="0007380A"/>
    <w:rPr>
      <w:color w:val="0000FF" w:themeColor="hyperlink"/>
      <w:u w:val="single"/>
    </w:rPr>
  </w:style>
  <w:style w:type="paragraph" w:styleId="ListParagraph">
    <w:name w:val="List Paragraph"/>
    <w:basedOn w:val="Normal"/>
    <w:uiPriority w:val="34"/>
    <w:qFormat/>
    <w:rsid w:val="00F6564A"/>
    <w:pPr>
      <w:ind w:left="720"/>
      <w:contextualSpacing/>
    </w:pPr>
  </w:style>
  <w:style w:type="paragraph" w:styleId="Header">
    <w:name w:val="header"/>
    <w:basedOn w:val="Normal"/>
    <w:link w:val="HeaderChar"/>
    <w:unhideWhenUsed/>
    <w:rsid w:val="003D0581"/>
    <w:pPr>
      <w:tabs>
        <w:tab w:val="center" w:pos="4680"/>
        <w:tab w:val="right" w:pos="9360"/>
      </w:tabs>
    </w:pPr>
  </w:style>
  <w:style w:type="character" w:customStyle="1" w:styleId="HeaderChar">
    <w:name w:val="Header Char"/>
    <w:basedOn w:val="DefaultParagraphFont"/>
    <w:link w:val="Header"/>
    <w:rsid w:val="003D0581"/>
    <w:rPr>
      <w:sz w:val="24"/>
      <w:szCs w:val="24"/>
    </w:rPr>
  </w:style>
  <w:style w:type="paragraph" w:styleId="Footer">
    <w:name w:val="footer"/>
    <w:basedOn w:val="Normal"/>
    <w:link w:val="FooterChar"/>
    <w:unhideWhenUsed/>
    <w:rsid w:val="003D0581"/>
    <w:pPr>
      <w:tabs>
        <w:tab w:val="center" w:pos="4680"/>
        <w:tab w:val="right" w:pos="9360"/>
      </w:tabs>
    </w:pPr>
  </w:style>
  <w:style w:type="character" w:customStyle="1" w:styleId="FooterChar">
    <w:name w:val="Footer Char"/>
    <w:basedOn w:val="DefaultParagraphFont"/>
    <w:link w:val="Footer"/>
    <w:rsid w:val="003D058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44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eader" Target="header2.xml"/><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17EE8-7268-46CE-93EF-5D0EEC374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10</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Land Offering</vt:lpstr>
    </vt:vector>
  </TitlesOfParts>
  <Company>Trust Lands Administration</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Offering</dc:title>
  <dc:creator>dastudil</dc:creator>
  <cp:lastModifiedBy>Mary Lewis</cp:lastModifiedBy>
  <cp:revision>13</cp:revision>
  <cp:lastPrinted>2007-11-14T15:34:00Z</cp:lastPrinted>
  <dcterms:created xsi:type="dcterms:W3CDTF">2026-07-07T15:24:00Z</dcterms:created>
  <dcterms:modified xsi:type="dcterms:W3CDTF">2026-07-16T20:54:00Z</dcterms:modified>
</cp:coreProperties>
</file>